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64767955"/>
        <w:docPartObj>
          <w:docPartGallery w:val="Cover Pages"/>
          <w:docPartUnique/>
        </w:docPartObj>
      </w:sdtPr>
      <w:sdtEndPr>
        <w:rPr>
          <w:b/>
          <w:sz w:val="32"/>
          <w:szCs w:val="32"/>
        </w:rPr>
      </w:sdtEndPr>
      <w:sdtContent>
        <w:p w:rsidR="007E5A57" w:rsidRDefault="007E5A57" w:rsidP="007E5A57">
          <w:pPr>
            <w:jc w:val="center"/>
          </w:pPr>
        </w:p>
        <w:p w:rsidR="007E5A57" w:rsidRDefault="007E5A57" w:rsidP="007E5A57">
          <w:pPr>
            <w:jc w:val="center"/>
          </w:pPr>
        </w:p>
        <w:p w:rsidR="007E5A57" w:rsidRPr="007E5A57" w:rsidRDefault="007E5A57" w:rsidP="007E5A57">
          <w:pPr>
            <w:jc w:val="center"/>
            <w:rPr>
              <w:sz w:val="28"/>
              <w:szCs w:val="28"/>
            </w:rPr>
          </w:pPr>
          <w:r w:rsidRPr="007E5A57">
            <w:rPr>
              <w:sz w:val="28"/>
              <w:szCs w:val="28"/>
            </w:rPr>
            <w:t>COCONINO COMMUNITY COLLEGE</w:t>
          </w:r>
        </w:p>
        <w:p w:rsidR="007E5A57" w:rsidRPr="007E5A57" w:rsidRDefault="007E5A57" w:rsidP="007E5A57">
          <w:pPr>
            <w:jc w:val="center"/>
            <w:rPr>
              <w:sz w:val="28"/>
              <w:szCs w:val="28"/>
            </w:rPr>
          </w:pPr>
        </w:p>
        <w:p w:rsidR="007E5A57" w:rsidRDefault="007E5A57" w:rsidP="007E5A57">
          <w:pPr>
            <w:jc w:val="center"/>
            <w:rPr>
              <w:sz w:val="44"/>
              <w:szCs w:val="44"/>
            </w:rPr>
          </w:pPr>
        </w:p>
        <w:p w:rsidR="007E5A57" w:rsidRDefault="007E5A57" w:rsidP="007E5A57">
          <w:pPr>
            <w:jc w:val="center"/>
            <w:rPr>
              <w:sz w:val="44"/>
              <w:szCs w:val="44"/>
            </w:rPr>
          </w:pPr>
        </w:p>
        <w:p w:rsidR="007E5A57" w:rsidRPr="007E5A57" w:rsidRDefault="007E5A57" w:rsidP="007E5A57">
          <w:pPr>
            <w:jc w:val="center"/>
            <w:rPr>
              <w:b/>
              <w:sz w:val="44"/>
              <w:szCs w:val="44"/>
            </w:rPr>
          </w:pPr>
          <w:r w:rsidRPr="007E5A57">
            <w:rPr>
              <w:b/>
              <w:sz w:val="44"/>
              <w:szCs w:val="44"/>
            </w:rPr>
            <w:t>Fine Arts</w:t>
          </w:r>
        </w:p>
        <w:p w:rsidR="007E5A57" w:rsidRPr="007E5A57" w:rsidRDefault="007E5A57" w:rsidP="007E5A57">
          <w:pPr>
            <w:jc w:val="center"/>
            <w:rPr>
              <w:b/>
              <w:sz w:val="44"/>
              <w:szCs w:val="44"/>
            </w:rPr>
          </w:pPr>
          <w:r w:rsidRPr="007E5A57">
            <w:rPr>
              <w:b/>
              <w:sz w:val="44"/>
              <w:szCs w:val="44"/>
            </w:rPr>
            <w:t>Program Review</w:t>
          </w:r>
        </w:p>
        <w:p w:rsidR="007E5A57" w:rsidRPr="007E5A57" w:rsidRDefault="007E5A57" w:rsidP="007E5A57">
          <w:pPr>
            <w:jc w:val="center"/>
            <w:rPr>
              <w:b/>
              <w:sz w:val="44"/>
              <w:szCs w:val="44"/>
            </w:rPr>
          </w:pPr>
          <w:r>
            <w:rPr>
              <w:b/>
              <w:sz w:val="44"/>
              <w:szCs w:val="44"/>
            </w:rPr>
            <w:t>2017</w:t>
          </w:r>
          <w:r w:rsidR="00E54F2F" w:rsidRPr="007E5A57">
            <w:rPr>
              <w:b/>
              <w:sz w:val="44"/>
              <w:szCs w:val="44"/>
            </w:rPr>
            <w:t xml:space="preserve">    </w:t>
          </w:r>
        </w:p>
        <w:p w:rsidR="007E5A57" w:rsidRDefault="007E5A57" w:rsidP="007E5A57">
          <w:pPr>
            <w:jc w:val="center"/>
            <w:rPr>
              <w:b/>
              <w:sz w:val="44"/>
              <w:szCs w:val="44"/>
            </w:rPr>
          </w:pPr>
        </w:p>
        <w:p w:rsidR="007E5A57" w:rsidRDefault="007E5A57" w:rsidP="007E5A57">
          <w:pPr>
            <w:jc w:val="center"/>
            <w:rPr>
              <w:b/>
              <w:sz w:val="44"/>
              <w:szCs w:val="44"/>
            </w:rPr>
          </w:pPr>
        </w:p>
        <w:p w:rsidR="007E5A57" w:rsidRDefault="007E5A57" w:rsidP="007E5A57">
          <w:pPr>
            <w:jc w:val="center"/>
            <w:rPr>
              <w:b/>
              <w:sz w:val="44"/>
              <w:szCs w:val="44"/>
            </w:rPr>
          </w:pPr>
        </w:p>
        <w:p w:rsidR="007E5A57" w:rsidRDefault="007E5A57" w:rsidP="007E5A57">
          <w:pPr>
            <w:jc w:val="center"/>
            <w:rPr>
              <w:b/>
              <w:sz w:val="44"/>
              <w:szCs w:val="44"/>
            </w:rPr>
          </w:pPr>
        </w:p>
        <w:p w:rsidR="007E5A57" w:rsidRDefault="007E5A57" w:rsidP="007E5A57">
          <w:pPr>
            <w:jc w:val="center"/>
            <w:rPr>
              <w:b/>
              <w:sz w:val="44"/>
              <w:szCs w:val="44"/>
            </w:rPr>
          </w:pPr>
        </w:p>
        <w:p w:rsidR="007E5A57" w:rsidRDefault="007E5A57" w:rsidP="007E5A57">
          <w:pPr>
            <w:jc w:val="center"/>
            <w:rPr>
              <w:b/>
              <w:sz w:val="44"/>
              <w:szCs w:val="44"/>
            </w:rPr>
          </w:pPr>
        </w:p>
        <w:p w:rsidR="007E5A57" w:rsidRDefault="007E5A57" w:rsidP="007E5A57">
          <w:pPr>
            <w:rPr>
              <w:sz w:val="28"/>
              <w:szCs w:val="28"/>
            </w:rPr>
          </w:pPr>
        </w:p>
        <w:p w:rsidR="007E5A57" w:rsidRDefault="007E5A57" w:rsidP="007E5A57">
          <w:pPr>
            <w:rPr>
              <w:sz w:val="28"/>
              <w:szCs w:val="28"/>
            </w:rPr>
          </w:pPr>
        </w:p>
        <w:p w:rsidR="007E5A57" w:rsidRDefault="007E5A57" w:rsidP="007E5A57">
          <w:pPr>
            <w:rPr>
              <w:sz w:val="28"/>
              <w:szCs w:val="28"/>
            </w:rPr>
          </w:pPr>
        </w:p>
        <w:p w:rsidR="0060122B" w:rsidRPr="007E5A57" w:rsidRDefault="007E5A57" w:rsidP="007E5A57">
          <w:r w:rsidRPr="007E5A57">
            <w:rPr>
              <w:sz w:val="28"/>
              <w:szCs w:val="28"/>
            </w:rPr>
            <w:t>Prepared by Alan Petersen</w:t>
          </w:r>
          <w:r w:rsidRPr="007E5A57">
            <w:rPr>
              <w:sz w:val="28"/>
              <w:szCs w:val="28"/>
            </w:rPr>
            <w:br/>
            <w:t>February 21, 2018</w:t>
          </w:r>
          <w:r w:rsidR="00E54F2F" w:rsidRPr="007E5A57">
            <w:rPr>
              <w:sz w:val="28"/>
              <w:szCs w:val="28"/>
            </w:rPr>
            <w:t xml:space="preserve">                                                    </w:t>
          </w:r>
          <w:r w:rsidR="00E54F2F" w:rsidRPr="007E5A57">
            <w:rPr>
              <w:noProof/>
              <w:sz w:val="28"/>
              <w:szCs w:val="28"/>
            </w:rPr>
            <w:t xml:space="preserve">                     </w:t>
          </w:r>
          <w:r w:rsidR="0060122B">
            <w:rPr>
              <w:b/>
              <w:sz w:val="32"/>
              <w:szCs w:val="32"/>
            </w:rPr>
            <w:br w:type="page"/>
          </w:r>
        </w:p>
      </w:sdtContent>
    </w:sdt>
    <w:p w:rsidR="008648B0" w:rsidRDefault="008648B0" w:rsidP="008648B0">
      <w:pPr>
        <w:jc w:val="center"/>
        <w:rPr>
          <w:b/>
          <w:sz w:val="32"/>
          <w:szCs w:val="32"/>
        </w:rPr>
      </w:pPr>
      <w:r w:rsidRPr="00CC13FB">
        <w:rPr>
          <w:b/>
          <w:sz w:val="32"/>
          <w:szCs w:val="32"/>
        </w:rPr>
        <w:lastRenderedPageBreak/>
        <w:t xml:space="preserve">2017-2018 </w:t>
      </w:r>
      <w:r w:rsidR="0007725B" w:rsidRPr="00CC13FB">
        <w:rPr>
          <w:b/>
          <w:sz w:val="32"/>
          <w:szCs w:val="32"/>
        </w:rPr>
        <w:t>VISUAL ARTS PROGRAM REVIEW</w:t>
      </w:r>
    </w:p>
    <w:p w:rsidR="006C0277" w:rsidRDefault="006C0277" w:rsidP="006C0277">
      <w:pPr>
        <w:rPr>
          <w:i/>
        </w:rPr>
      </w:pPr>
    </w:p>
    <w:p w:rsidR="006C0277" w:rsidRPr="00A27B8D" w:rsidRDefault="003937EC" w:rsidP="00086957">
      <w:pPr>
        <w:rPr>
          <w:b/>
          <w:sz w:val="28"/>
          <w:szCs w:val="28"/>
        </w:rPr>
      </w:pPr>
      <w:r>
        <w:rPr>
          <w:b/>
          <w:sz w:val="28"/>
          <w:szCs w:val="28"/>
        </w:rPr>
        <w:t xml:space="preserve">I. </w:t>
      </w:r>
      <w:r w:rsidR="0007725B" w:rsidRPr="00A27B8D">
        <w:rPr>
          <w:b/>
          <w:sz w:val="28"/>
          <w:szCs w:val="28"/>
        </w:rPr>
        <w:t>OVERVIEW</w:t>
      </w:r>
    </w:p>
    <w:p w:rsidR="006C0277" w:rsidRPr="007C0C91" w:rsidRDefault="006C0277" w:rsidP="006C0277">
      <w:pPr>
        <w:ind w:left="720"/>
      </w:pPr>
      <w:r w:rsidRPr="007C0C91">
        <w:t xml:space="preserve">The Associate of Fine Arts degree in Visual Arts is </w:t>
      </w:r>
      <w:r w:rsidR="00591080">
        <w:t>intended</w:t>
      </w:r>
      <w:r w:rsidRPr="007C0C91">
        <w:t xml:space="preserve"> for transfer to </w:t>
      </w:r>
      <w:r w:rsidR="00F84B21">
        <w:t xml:space="preserve">a variety of </w:t>
      </w:r>
      <w:r w:rsidRPr="007C0C91">
        <w:t>bachelor's degree</w:t>
      </w:r>
      <w:r w:rsidR="00F84B21">
        <w:t>s in visual arts</w:t>
      </w:r>
      <w:r w:rsidRPr="007C0C91">
        <w:t xml:space="preserve"> at all Arizona public universities</w:t>
      </w:r>
      <w:r w:rsidR="00591080">
        <w:t>, as well as for life-long learners seeking a solid foundation in studio art</w:t>
      </w:r>
      <w:r w:rsidRPr="007C0C91">
        <w:t>. The program gives students a strong foundation in visual composition and art history and prepares them to continue their education in drawing, painting, photography, ceramics, sculpture</w:t>
      </w:r>
      <w:r w:rsidR="00F84B21">
        <w:t>, or any number of design disciplines</w:t>
      </w:r>
      <w:r w:rsidRPr="007C0C91">
        <w:t>. Students completing this degree will transfer 60-64 credits to all Arizona public universities.</w:t>
      </w:r>
    </w:p>
    <w:p w:rsidR="006C0277" w:rsidRPr="007C0C91" w:rsidRDefault="006C0277" w:rsidP="006C0277">
      <w:pPr>
        <w:ind w:left="720"/>
      </w:pPr>
      <w:r w:rsidRPr="007C0C91">
        <w:t>There isn’t anything unique that distinguishes this program from other similar programs in the state of Arizona. The visual arts program attempts to respond to community needs through direct conversation with existing students and community members.</w:t>
      </w:r>
    </w:p>
    <w:p w:rsidR="006C0277" w:rsidRDefault="006C0277" w:rsidP="006C0277">
      <w:pPr>
        <w:ind w:left="720"/>
      </w:pPr>
      <w:r w:rsidRPr="007C0C91">
        <w:t xml:space="preserve">The program has existed since 1991 and the last program review </w:t>
      </w:r>
      <w:proofErr w:type="gramStart"/>
      <w:r w:rsidRPr="007C0C91">
        <w:t>was submitted</w:t>
      </w:r>
      <w:proofErr w:type="gramEnd"/>
      <w:r w:rsidRPr="007C0C91">
        <w:t xml:space="preserve"> in 2012.</w:t>
      </w:r>
    </w:p>
    <w:p w:rsidR="00D81387" w:rsidRDefault="00D81387" w:rsidP="006C0277">
      <w:pPr>
        <w:ind w:left="720"/>
        <w:rPr>
          <w:rFonts w:ascii="Arial" w:hAnsi="Arial" w:cs="Arial"/>
          <w:sz w:val="19"/>
          <w:szCs w:val="19"/>
        </w:rPr>
      </w:pPr>
      <w:r>
        <w:t xml:space="preserve">There is an advisory committee, though it </w:t>
      </w:r>
      <w:r w:rsidR="00D40749">
        <w:t>does not</w:t>
      </w:r>
      <w:r>
        <w:t xml:space="preserve"> advise on such matters as curriculum and scheduling. The purpose of the Arts Advisory Committee is to </w:t>
      </w:r>
      <w:r>
        <w:rPr>
          <w:rFonts w:ascii="Arial" w:hAnsi="Arial" w:cs="Arial"/>
          <w:sz w:val="19"/>
          <w:szCs w:val="19"/>
        </w:rPr>
        <w:t>provide support in the promotion of the visual and performing arts within the Coconino Community College district and through its constituencies.</w:t>
      </w:r>
    </w:p>
    <w:p w:rsidR="00D81387" w:rsidRDefault="00D81387" w:rsidP="006C0277">
      <w:pPr>
        <w:ind w:left="720"/>
        <w:rPr>
          <w:rFonts w:ascii="Arial" w:hAnsi="Arial" w:cs="Arial"/>
          <w:sz w:val="19"/>
          <w:szCs w:val="19"/>
        </w:rPr>
      </w:pPr>
      <w:r>
        <w:t xml:space="preserve">The committee’s goals include: </w:t>
      </w:r>
      <w:r>
        <w:rPr>
          <w:rFonts w:ascii="Arial" w:hAnsi="Arial" w:cs="Arial"/>
          <w:sz w:val="19"/>
          <w:szCs w:val="19"/>
        </w:rPr>
        <w:t>providing support in the promotion of the CCC Fine Arts Department in an effort to reach out to our community and constituents as indicated in CCC’s Strategic Plan; to raise funds to support Fine Arts student scholarships, equipment and field trips; to host guest presenters; to select and purchase artwork for the permanent collection for display throughout the Coconino Community College district.</w:t>
      </w:r>
    </w:p>
    <w:p w:rsidR="00D81387" w:rsidRDefault="00D81387" w:rsidP="006C0277">
      <w:pPr>
        <w:ind w:left="720"/>
      </w:pPr>
      <w:r>
        <w:t xml:space="preserve">The committee’s products include: the </w:t>
      </w:r>
      <w:r>
        <w:rPr>
          <w:rFonts w:ascii="Arial" w:hAnsi="Arial" w:cs="Arial"/>
          <w:sz w:val="19"/>
          <w:szCs w:val="19"/>
        </w:rPr>
        <w:t>production of Palette to Palate, the Fine Arts annual fundraiser, as well as other Fine Arts fundraising events; allocation and oversight for the use of Palette to Palate funds; recommendations to the Executive Vice President and/or Office of Institutional Advancement for the purchase of art for the CCC permanent collection; direction and leadership in developing cultural events hosted and/or sponsored by the Fine Arts Department; community outreach cultural programming and internal arts initiatives.</w:t>
      </w:r>
    </w:p>
    <w:p w:rsidR="004F7439" w:rsidRDefault="004F7439" w:rsidP="00C816B7">
      <w:pPr>
        <w:ind w:left="720"/>
        <w:rPr>
          <w:b/>
          <w:sz w:val="24"/>
          <w:szCs w:val="24"/>
        </w:rPr>
      </w:pPr>
    </w:p>
    <w:p w:rsidR="004F7439" w:rsidRDefault="004F7439" w:rsidP="00C816B7">
      <w:pPr>
        <w:ind w:left="720"/>
        <w:rPr>
          <w:b/>
          <w:sz w:val="24"/>
          <w:szCs w:val="24"/>
        </w:rPr>
      </w:pPr>
    </w:p>
    <w:p w:rsidR="004F7439" w:rsidRDefault="004F7439" w:rsidP="00C816B7">
      <w:pPr>
        <w:ind w:left="720"/>
        <w:rPr>
          <w:b/>
          <w:sz w:val="24"/>
          <w:szCs w:val="24"/>
        </w:rPr>
      </w:pPr>
    </w:p>
    <w:p w:rsidR="004F7439" w:rsidRDefault="004F7439" w:rsidP="00C816B7">
      <w:pPr>
        <w:ind w:left="720"/>
        <w:rPr>
          <w:b/>
          <w:sz w:val="24"/>
          <w:szCs w:val="24"/>
        </w:rPr>
      </w:pPr>
    </w:p>
    <w:p w:rsidR="004F7439" w:rsidRDefault="004F7439" w:rsidP="00C816B7">
      <w:pPr>
        <w:ind w:left="720"/>
        <w:rPr>
          <w:b/>
          <w:sz w:val="24"/>
          <w:szCs w:val="24"/>
        </w:rPr>
      </w:pPr>
    </w:p>
    <w:p w:rsidR="00086957" w:rsidRPr="0007725B" w:rsidRDefault="008E22EF" w:rsidP="00C816B7">
      <w:pPr>
        <w:ind w:left="720"/>
        <w:rPr>
          <w:b/>
          <w:sz w:val="24"/>
          <w:szCs w:val="24"/>
        </w:rPr>
      </w:pPr>
      <w:r w:rsidRPr="0007725B">
        <w:rPr>
          <w:b/>
          <w:sz w:val="24"/>
          <w:szCs w:val="24"/>
        </w:rPr>
        <w:t xml:space="preserve">A. </w:t>
      </w:r>
      <w:r w:rsidR="00086957" w:rsidRPr="0007725B">
        <w:rPr>
          <w:b/>
          <w:sz w:val="24"/>
          <w:szCs w:val="24"/>
        </w:rPr>
        <w:t>Associate of Fine Arts Program Outcomes</w:t>
      </w:r>
    </w:p>
    <w:p w:rsidR="00086957" w:rsidRPr="007C0C91" w:rsidRDefault="007C0C91" w:rsidP="008204BF">
      <w:pPr>
        <w:rPr>
          <w:highlight w:val="yellow"/>
        </w:rPr>
      </w:pPr>
      <w:r w:rsidRPr="007C0C91">
        <w:tab/>
        <w:t>Upon g</w:t>
      </w:r>
      <w:r w:rsidR="00086957" w:rsidRPr="007C0C91">
        <w:t>raduation students will:</w:t>
      </w:r>
    </w:p>
    <w:p w:rsidR="00086957" w:rsidRPr="007C0C91" w:rsidRDefault="00086957" w:rsidP="008204BF">
      <w:pPr>
        <w:pStyle w:val="NormalWeb"/>
        <w:numPr>
          <w:ilvl w:val="0"/>
          <w:numId w:val="48"/>
        </w:numPr>
        <w:shd w:val="clear" w:color="auto" w:fill="FFFFFF"/>
        <w:tabs>
          <w:tab w:val="num" w:pos="2520"/>
        </w:tabs>
        <w:spacing w:before="0" w:beforeAutospacing="0" w:after="0" w:afterAutospacing="0"/>
        <w:ind w:left="1080"/>
        <w:textAlignment w:val="baseline"/>
        <w:rPr>
          <w:rFonts w:asciiTheme="minorHAnsi" w:hAnsiTheme="minorHAnsi" w:cstheme="minorHAnsi"/>
          <w:color w:val="2C343B"/>
          <w:sz w:val="22"/>
          <w:szCs w:val="22"/>
        </w:rPr>
      </w:pPr>
      <w:r w:rsidRPr="007C0C91">
        <w:rPr>
          <w:rFonts w:asciiTheme="minorHAnsi" w:hAnsiTheme="minorHAnsi" w:cstheme="minorHAnsi"/>
          <w:color w:val="2C343B"/>
          <w:sz w:val="22"/>
          <w:szCs w:val="22"/>
        </w:rPr>
        <w:lastRenderedPageBreak/>
        <w:t>Possess drawing skills that include the ability to render forms in pictorial space using light and shade, describe variations in textures and surface qualities, and incorporate the Elements of Drawing in creating evocative images through the effective use of a variety of drawing media</w:t>
      </w:r>
    </w:p>
    <w:p w:rsidR="008204BF" w:rsidRDefault="008204BF" w:rsidP="008204BF">
      <w:pPr>
        <w:pStyle w:val="NormalWeb"/>
        <w:shd w:val="clear" w:color="auto" w:fill="FFFFFF"/>
        <w:tabs>
          <w:tab w:val="num" w:pos="2160"/>
        </w:tabs>
        <w:spacing w:before="0" w:beforeAutospacing="0" w:after="0" w:afterAutospacing="0"/>
        <w:ind w:left="360"/>
        <w:textAlignment w:val="baseline"/>
        <w:rPr>
          <w:rFonts w:asciiTheme="minorHAnsi" w:hAnsiTheme="minorHAnsi" w:cstheme="minorHAnsi"/>
          <w:color w:val="2C343B"/>
          <w:sz w:val="22"/>
          <w:szCs w:val="22"/>
        </w:rPr>
      </w:pPr>
    </w:p>
    <w:p w:rsidR="00086957" w:rsidRPr="007C0C91" w:rsidRDefault="00086957" w:rsidP="008204BF">
      <w:pPr>
        <w:pStyle w:val="NormalWeb"/>
        <w:numPr>
          <w:ilvl w:val="0"/>
          <w:numId w:val="48"/>
        </w:numPr>
        <w:shd w:val="clear" w:color="auto" w:fill="FFFFFF"/>
        <w:tabs>
          <w:tab w:val="num" w:pos="2520"/>
        </w:tabs>
        <w:spacing w:before="0" w:beforeAutospacing="0" w:after="0" w:afterAutospacing="0"/>
        <w:ind w:left="1080"/>
        <w:textAlignment w:val="baseline"/>
        <w:rPr>
          <w:rFonts w:asciiTheme="minorHAnsi" w:hAnsiTheme="minorHAnsi" w:cstheme="minorHAnsi"/>
          <w:color w:val="2C343B"/>
          <w:sz w:val="22"/>
          <w:szCs w:val="22"/>
        </w:rPr>
      </w:pPr>
      <w:r w:rsidRPr="007C0C91">
        <w:rPr>
          <w:rFonts w:asciiTheme="minorHAnsi" w:hAnsiTheme="minorHAnsi" w:cstheme="minorHAnsi"/>
          <w:color w:val="2C343B"/>
          <w:sz w:val="22"/>
          <w:szCs w:val="22"/>
        </w:rPr>
        <w:t>Possess composition skills in two and three-dimensional media that indicate their knowledge of, and ability to use effectively, basic design principles including, balance and tension, rhythm and repetition, contrast, emphasis and subordination, unity and variety</w:t>
      </w:r>
    </w:p>
    <w:p w:rsidR="008204BF" w:rsidRDefault="008204BF" w:rsidP="008204BF">
      <w:pPr>
        <w:pStyle w:val="NormalWeb"/>
        <w:shd w:val="clear" w:color="auto" w:fill="FFFFFF"/>
        <w:tabs>
          <w:tab w:val="num" w:pos="2160"/>
        </w:tabs>
        <w:spacing w:before="0" w:beforeAutospacing="0" w:after="0" w:afterAutospacing="0"/>
        <w:ind w:left="360"/>
        <w:textAlignment w:val="baseline"/>
        <w:rPr>
          <w:rFonts w:asciiTheme="minorHAnsi" w:hAnsiTheme="minorHAnsi" w:cstheme="minorHAnsi"/>
          <w:color w:val="2C343B"/>
          <w:sz w:val="22"/>
          <w:szCs w:val="22"/>
        </w:rPr>
      </w:pPr>
    </w:p>
    <w:p w:rsidR="008204BF" w:rsidRDefault="00086957" w:rsidP="008204BF">
      <w:pPr>
        <w:pStyle w:val="NormalWeb"/>
        <w:numPr>
          <w:ilvl w:val="0"/>
          <w:numId w:val="48"/>
        </w:numPr>
        <w:shd w:val="clear" w:color="auto" w:fill="FFFFFF"/>
        <w:spacing w:before="0" w:beforeAutospacing="0" w:after="0" w:afterAutospacing="0"/>
        <w:ind w:left="1080"/>
        <w:textAlignment w:val="baseline"/>
        <w:rPr>
          <w:rFonts w:asciiTheme="minorHAnsi" w:hAnsiTheme="minorHAnsi" w:cstheme="minorHAnsi"/>
          <w:color w:val="2C343B"/>
          <w:sz w:val="22"/>
          <w:szCs w:val="22"/>
        </w:rPr>
      </w:pPr>
      <w:r w:rsidRPr="007C0C91">
        <w:rPr>
          <w:rFonts w:asciiTheme="minorHAnsi" w:hAnsiTheme="minorHAnsi" w:cstheme="minorHAnsi"/>
          <w:color w:val="2C343B"/>
          <w:sz w:val="22"/>
          <w:szCs w:val="22"/>
        </w:rPr>
        <w:t>Gain the ability to effectively use basic color schemes as well as the ability to use</w:t>
      </w:r>
      <w:r w:rsidR="00AC5839">
        <w:rPr>
          <w:rFonts w:asciiTheme="minorHAnsi" w:hAnsiTheme="minorHAnsi" w:cstheme="minorHAnsi"/>
          <w:color w:val="2C343B"/>
          <w:sz w:val="22"/>
          <w:szCs w:val="22"/>
        </w:rPr>
        <w:t xml:space="preserve"> color as an expressive element</w:t>
      </w:r>
    </w:p>
    <w:p w:rsidR="008204BF" w:rsidRDefault="008204BF" w:rsidP="008204BF">
      <w:pPr>
        <w:pStyle w:val="NormalWeb"/>
        <w:shd w:val="clear" w:color="auto" w:fill="FFFFFF"/>
        <w:tabs>
          <w:tab w:val="num" w:pos="2160"/>
        </w:tabs>
        <w:spacing w:before="0" w:beforeAutospacing="0" w:after="0" w:afterAutospacing="0"/>
        <w:ind w:left="360"/>
        <w:textAlignment w:val="baseline"/>
        <w:rPr>
          <w:rFonts w:asciiTheme="minorHAnsi" w:hAnsiTheme="minorHAnsi" w:cstheme="minorHAnsi"/>
          <w:color w:val="2C343B"/>
          <w:sz w:val="22"/>
          <w:szCs w:val="22"/>
        </w:rPr>
      </w:pPr>
    </w:p>
    <w:p w:rsidR="00086957" w:rsidRPr="007C0C91" w:rsidRDefault="00086957" w:rsidP="008204BF">
      <w:pPr>
        <w:pStyle w:val="NormalWeb"/>
        <w:numPr>
          <w:ilvl w:val="0"/>
          <w:numId w:val="48"/>
        </w:numPr>
        <w:shd w:val="clear" w:color="auto" w:fill="FFFFFF"/>
        <w:tabs>
          <w:tab w:val="num" w:pos="2520"/>
        </w:tabs>
        <w:spacing w:before="0" w:beforeAutospacing="0" w:after="0" w:afterAutospacing="0"/>
        <w:ind w:left="1080"/>
        <w:textAlignment w:val="baseline"/>
        <w:rPr>
          <w:rFonts w:asciiTheme="minorHAnsi" w:hAnsiTheme="minorHAnsi" w:cstheme="minorHAnsi"/>
          <w:color w:val="2C343B"/>
          <w:sz w:val="22"/>
          <w:szCs w:val="22"/>
        </w:rPr>
      </w:pPr>
      <w:r w:rsidRPr="007C0C91">
        <w:rPr>
          <w:rFonts w:asciiTheme="minorHAnsi" w:hAnsiTheme="minorHAnsi" w:cstheme="minorHAnsi"/>
          <w:color w:val="2C343B"/>
          <w:sz w:val="22"/>
          <w:szCs w:val="22"/>
        </w:rPr>
        <w:t>Be able to discuss historical works of art in the context of the social and cultural climate they were created in and, if applicable, their significance in relationship to subsequent sty</w:t>
      </w:r>
      <w:r w:rsidR="00AC5839">
        <w:rPr>
          <w:rFonts w:asciiTheme="minorHAnsi" w:hAnsiTheme="minorHAnsi" w:cstheme="minorHAnsi"/>
          <w:color w:val="2C343B"/>
          <w:sz w:val="22"/>
          <w:szCs w:val="22"/>
        </w:rPr>
        <w:t>les or movements in western art</w:t>
      </w:r>
    </w:p>
    <w:p w:rsidR="00086957" w:rsidRPr="007C0C91" w:rsidRDefault="00086957" w:rsidP="008204BF">
      <w:pPr>
        <w:pStyle w:val="NormalWeb"/>
        <w:numPr>
          <w:ilvl w:val="0"/>
          <w:numId w:val="48"/>
        </w:numPr>
        <w:shd w:val="clear" w:color="auto" w:fill="FFFFFF"/>
        <w:tabs>
          <w:tab w:val="num" w:pos="2520"/>
        </w:tabs>
        <w:spacing w:before="0" w:beforeAutospacing="0" w:after="0" w:afterAutospacing="0"/>
        <w:ind w:left="1080"/>
        <w:textAlignment w:val="baseline"/>
        <w:rPr>
          <w:rFonts w:asciiTheme="minorHAnsi" w:hAnsiTheme="minorHAnsi" w:cstheme="minorHAnsi"/>
          <w:color w:val="2C343B"/>
          <w:sz w:val="22"/>
          <w:szCs w:val="22"/>
        </w:rPr>
      </w:pPr>
      <w:r w:rsidRPr="007C0C91">
        <w:rPr>
          <w:rFonts w:asciiTheme="minorHAnsi" w:hAnsiTheme="minorHAnsi" w:cstheme="minorHAnsi"/>
          <w:color w:val="2C343B"/>
          <w:sz w:val="22"/>
          <w:szCs w:val="22"/>
        </w:rPr>
        <w:t>Gain the ability to analyze and critically evaluate the form and content of works of art</w:t>
      </w:r>
    </w:p>
    <w:p w:rsidR="00086957" w:rsidRPr="007C0C91" w:rsidRDefault="00086957" w:rsidP="00C816B7">
      <w:pPr>
        <w:ind w:left="720"/>
        <w:rPr>
          <w:rFonts w:cstheme="minorHAnsi"/>
          <w:i/>
          <w:highlight w:val="yellow"/>
        </w:rPr>
      </w:pPr>
    </w:p>
    <w:p w:rsidR="00086957" w:rsidRPr="00E34FB9" w:rsidRDefault="00086957" w:rsidP="008204BF">
      <w:pPr>
        <w:ind w:left="720"/>
        <w:rPr>
          <w:rFonts w:eastAsia="Times New Roman" w:cstheme="minorHAnsi"/>
          <w:i/>
        </w:rPr>
      </w:pPr>
      <w:r w:rsidRPr="007C0C91">
        <w:rPr>
          <w:rFonts w:cstheme="minorHAnsi"/>
        </w:rPr>
        <w:t>The program outcomes for the AFA in Visual Arts concise</w:t>
      </w:r>
      <w:r w:rsidR="00C24992">
        <w:rPr>
          <w:rFonts w:cstheme="minorHAnsi"/>
        </w:rPr>
        <w:t>ly</w:t>
      </w:r>
      <w:r w:rsidRPr="007C0C91">
        <w:rPr>
          <w:rFonts w:cstheme="minorHAnsi"/>
        </w:rPr>
        <w:t xml:space="preserve"> reflect the </w:t>
      </w:r>
      <w:r w:rsidR="00E162B5">
        <w:rPr>
          <w:rFonts w:cstheme="minorHAnsi"/>
        </w:rPr>
        <w:t>faculty’s</w:t>
      </w:r>
      <w:r w:rsidR="00C24992">
        <w:rPr>
          <w:rFonts w:cstheme="minorHAnsi"/>
        </w:rPr>
        <w:t xml:space="preserve"> </w:t>
      </w:r>
      <w:r w:rsidRPr="007C0C91">
        <w:rPr>
          <w:rFonts w:cstheme="minorHAnsi"/>
        </w:rPr>
        <w:t xml:space="preserve">commitment to quality education </w:t>
      </w:r>
      <w:r w:rsidR="00E162B5">
        <w:rPr>
          <w:rFonts w:cstheme="minorHAnsi"/>
        </w:rPr>
        <w:t xml:space="preserve">as directed </w:t>
      </w:r>
      <w:r w:rsidRPr="007C0C91">
        <w:rPr>
          <w:rFonts w:cstheme="minorHAnsi"/>
        </w:rPr>
        <w:t>in Coconino Community College’s mission</w:t>
      </w:r>
      <w:r w:rsidR="00E753FD">
        <w:rPr>
          <w:rFonts w:cstheme="minorHAnsi"/>
        </w:rPr>
        <w:t xml:space="preserve"> </w:t>
      </w:r>
      <w:r w:rsidR="00E162B5">
        <w:rPr>
          <w:rFonts w:cstheme="minorHAnsi"/>
        </w:rPr>
        <w:t xml:space="preserve">Statement </w:t>
      </w:r>
      <w:r w:rsidR="00E753FD">
        <w:rPr>
          <w:rFonts w:cstheme="minorHAnsi"/>
        </w:rPr>
        <w:t xml:space="preserve">- </w:t>
      </w:r>
      <w:r w:rsidR="00E753FD">
        <w:rPr>
          <w:rFonts w:cstheme="minorHAnsi"/>
        </w:rPr>
        <w:br/>
      </w:r>
      <w:r w:rsidRPr="007C0C91">
        <w:rPr>
          <w:rFonts w:eastAsia="Times New Roman" w:cstheme="minorHAnsi"/>
          <w:i/>
        </w:rPr>
        <w:t>As a learning-centered college, we enrich lives by embracing</w:t>
      </w:r>
      <w:r w:rsidR="00E753FD">
        <w:rPr>
          <w:rFonts w:eastAsia="Times New Roman" w:cstheme="minorHAnsi"/>
          <w:i/>
        </w:rPr>
        <w:t xml:space="preserve"> diversity and transforming the</w:t>
      </w:r>
      <w:r w:rsidR="00564456">
        <w:rPr>
          <w:rFonts w:eastAsia="Times New Roman" w:cstheme="minorHAnsi"/>
          <w:i/>
        </w:rPr>
        <w:t xml:space="preserve"> </w:t>
      </w:r>
      <w:r w:rsidRPr="007C0C91">
        <w:rPr>
          <w:rFonts w:eastAsia="Times New Roman" w:cstheme="minorHAnsi"/>
          <w:i/>
        </w:rPr>
        <w:t>f</w:t>
      </w:r>
      <w:r w:rsidR="00AA034C">
        <w:rPr>
          <w:rFonts w:eastAsia="Times New Roman" w:cstheme="minorHAnsi"/>
          <w:i/>
        </w:rPr>
        <w:t>uture through quality education.</w:t>
      </w:r>
    </w:p>
    <w:p w:rsidR="00BF62B5" w:rsidRDefault="00BF62B5" w:rsidP="00C816B7">
      <w:pPr>
        <w:ind w:left="1080"/>
        <w:rPr>
          <w:b/>
          <w:sz w:val="24"/>
          <w:szCs w:val="24"/>
        </w:rPr>
      </w:pPr>
    </w:p>
    <w:p w:rsidR="001F56AE" w:rsidRPr="0007725B" w:rsidRDefault="008E22EF" w:rsidP="008204BF">
      <w:pPr>
        <w:ind w:left="720"/>
        <w:rPr>
          <w:b/>
          <w:sz w:val="24"/>
          <w:szCs w:val="24"/>
        </w:rPr>
      </w:pPr>
      <w:r w:rsidRPr="0007725B">
        <w:rPr>
          <w:b/>
          <w:sz w:val="24"/>
          <w:szCs w:val="24"/>
        </w:rPr>
        <w:t xml:space="preserve">B. </w:t>
      </w:r>
      <w:r w:rsidR="00C816B7" w:rsidRPr="0007725B">
        <w:rPr>
          <w:b/>
          <w:sz w:val="24"/>
          <w:szCs w:val="24"/>
        </w:rPr>
        <w:t>Decision M</w:t>
      </w:r>
      <w:r w:rsidR="001F56AE" w:rsidRPr="0007725B">
        <w:rPr>
          <w:b/>
          <w:sz w:val="24"/>
          <w:szCs w:val="24"/>
        </w:rPr>
        <w:t>aking</w:t>
      </w:r>
    </w:p>
    <w:p w:rsidR="00AA034C" w:rsidRPr="002E5FF5" w:rsidRDefault="00622AF1" w:rsidP="002E5FF5">
      <w:pPr>
        <w:ind w:left="720"/>
      </w:pPr>
      <w:r w:rsidRPr="00622AF1">
        <w:t>Decision</w:t>
      </w:r>
      <w:r w:rsidR="00C816B7" w:rsidRPr="00622AF1">
        <w:t xml:space="preserve"> making with in the program</w:t>
      </w:r>
      <w:r w:rsidR="008A611B">
        <w:t xml:space="preserve"> area</w:t>
      </w:r>
      <w:r w:rsidR="00C816B7" w:rsidRPr="00622AF1">
        <w:t xml:space="preserve"> is generally conducted through communication with faculty members in consultation with the d</w:t>
      </w:r>
      <w:r w:rsidR="00F84B21">
        <w:t>ean.</w:t>
      </w:r>
      <w:r w:rsidR="00C816B7" w:rsidRPr="00622AF1">
        <w:t xml:space="preserve"> Aside from </w:t>
      </w:r>
      <w:proofErr w:type="spellStart"/>
      <w:proofErr w:type="gramStart"/>
      <w:r w:rsidR="00C816B7" w:rsidRPr="00622AF1">
        <w:t>AZtransfer</w:t>
      </w:r>
      <w:proofErr w:type="spellEnd"/>
      <w:proofErr w:type="gramEnd"/>
      <w:r w:rsidR="00C816B7" w:rsidRPr="00622AF1">
        <w:t xml:space="preserve"> there are no outside agencies that inform </w:t>
      </w:r>
      <w:r w:rsidRPr="00622AF1">
        <w:t>program decisions.</w:t>
      </w:r>
      <w:r w:rsidR="00FE47EC">
        <w:t xml:space="preserve"> Decisions </w:t>
      </w:r>
      <w:proofErr w:type="gramStart"/>
      <w:r w:rsidR="00FE47EC">
        <w:t>may also be made</w:t>
      </w:r>
      <w:proofErr w:type="gramEnd"/>
      <w:r w:rsidR="00FE47EC">
        <w:t xml:space="preserve"> with respect to curriculum, scheduling, budgeting, and extra-curricular activities at regular department meetings held at the beginning of each semester, or as required.</w:t>
      </w:r>
    </w:p>
    <w:p w:rsidR="004F7439" w:rsidRDefault="004F7439" w:rsidP="00F207A0">
      <w:pPr>
        <w:ind w:left="720"/>
        <w:rPr>
          <w:b/>
          <w:sz w:val="24"/>
          <w:szCs w:val="24"/>
        </w:rPr>
      </w:pPr>
    </w:p>
    <w:p w:rsidR="004F7439" w:rsidRDefault="004F7439" w:rsidP="00F207A0">
      <w:pPr>
        <w:ind w:left="720"/>
        <w:rPr>
          <w:b/>
          <w:sz w:val="24"/>
          <w:szCs w:val="24"/>
        </w:rPr>
      </w:pPr>
    </w:p>
    <w:p w:rsidR="004F7439" w:rsidRDefault="004F7439" w:rsidP="00F207A0">
      <w:pPr>
        <w:ind w:left="720"/>
        <w:rPr>
          <w:b/>
          <w:sz w:val="24"/>
          <w:szCs w:val="24"/>
        </w:rPr>
      </w:pPr>
    </w:p>
    <w:p w:rsidR="004F7439" w:rsidRDefault="004F7439" w:rsidP="00F207A0">
      <w:pPr>
        <w:ind w:left="720"/>
        <w:rPr>
          <w:b/>
          <w:sz w:val="24"/>
          <w:szCs w:val="24"/>
        </w:rPr>
      </w:pPr>
    </w:p>
    <w:p w:rsidR="004F7439" w:rsidRDefault="004F7439" w:rsidP="00F207A0">
      <w:pPr>
        <w:ind w:left="720"/>
        <w:rPr>
          <w:b/>
          <w:sz w:val="24"/>
          <w:szCs w:val="24"/>
        </w:rPr>
      </w:pPr>
    </w:p>
    <w:p w:rsidR="004F7439" w:rsidRDefault="004F7439" w:rsidP="00F207A0">
      <w:pPr>
        <w:ind w:left="720"/>
        <w:rPr>
          <w:b/>
          <w:sz w:val="24"/>
          <w:szCs w:val="24"/>
        </w:rPr>
      </w:pPr>
    </w:p>
    <w:p w:rsidR="00375F79" w:rsidRPr="00F207A0" w:rsidRDefault="008E22EF" w:rsidP="00F207A0">
      <w:pPr>
        <w:ind w:left="720"/>
        <w:rPr>
          <w:b/>
        </w:rPr>
      </w:pPr>
      <w:r w:rsidRPr="0007725B">
        <w:rPr>
          <w:b/>
          <w:sz w:val="24"/>
          <w:szCs w:val="24"/>
        </w:rPr>
        <w:t>C. Fine Arts</w:t>
      </w:r>
      <w:r w:rsidR="001F56AE" w:rsidRPr="0007725B">
        <w:rPr>
          <w:b/>
          <w:sz w:val="24"/>
          <w:szCs w:val="24"/>
        </w:rPr>
        <w:t xml:space="preserve"> </w:t>
      </w:r>
      <w:r w:rsidRPr="0007725B">
        <w:rPr>
          <w:b/>
          <w:sz w:val="24"/>
          <w:szCs w:val="24"/>
        </w:rPr>
        <w:t>A</w:t>
      </w:r>
      <w:r w:rsidR="001F56AE" w:rsidRPr="0007725B">
        <w:rPr>
          <w:b/>
          <w:sz w:val="24"/>
          <w:szCs w:val="24"/>
        </w:rPr>
        <w:t xml:space="preserve">ccomplishments </w:t>
      </w:r>
      <w:r w:rsidRPr="0007725B">
        <w:rPr>
          <w:b/>
          <w:sz w:val="24"/>
          <w:szCs w:val="24"/>
        </w:rPr>
        <w:t>S</w:t>
      </w:r>
      <w:r w:rsidR="001F56AE" w:rsidRPr="0007725B">
        <w:rPr>
          <w:b/>
          <w:sz w:val="24"/>
          <w:szCs w:val="24"/>
        </w:rPr>
        <w:t>upport</w:t>
      </w:r>
      <w:r w:rsidRPr="0007725B">
        <w:rPr>
          <w:b/>
          <w:sz w:val="24"/>
          <w:szCs w:val="24"/>
        </w:rPr>
        <w:t>ing</w:t>
      </w:r>
      <w:r w:rsidR="001F56AE" w:rsidRPr="0007725B">
        <w:rPr>
          <w:b/>
          <w:sz w:val="24"/>
          <w:szCs w:val="24"/>
        </w:rPr>
        <w:t xml:space="preserve"> the College’s </w:t>
      </w:r>
      <w:r w:rsidRPr="0007725B">
        <w:rPr>
          <w:b/>
          <w:sz w:val="24"/>
          <w:szCs w:val="24"/>
        </w:rPr>
        <w:t>S</w:t>
      </w:r>
      <w:r w:rsidR="001F56AE" w:rsidRPr="0007725B">
        <w:rPr>
          <w:b/>
          <w:sz w:val="24"/>
          <w:szCs w:val="24"/>
        </w:rPr>
        <w:t xml:space="preserve">trategic </w:t>
      </w:r>
      <w:r w:rsidRPr="0007725B">
        <w:rPr>
          <w:b/>
          <w:sz w:val="24"/>
          <w:szCs w:val="24"/>
        </w:rPr>
        <w:t>P</w:t>
      </w:r>
      <w:r w:rsidR="001F56AE" w:rsidRPr="0007725B">
        <w:rPr>
          <w:b/>
          <w:sz w:val="24"/>
          <w:szCs w:val="24"/>
        </w:rPr>
        <w:t>lan</w:t>
      </w:r>
    </w:p>
    <w:p w:rsidR="00E67733" w:rsidRDefault="00375F79" w:rsidP="00F207A0">
      <w:pPr>
        <w:autoSpaceDE w:val="0"/>
        <w:autoSpaceDN w:val="0"/>
        <w:adjustRightInd w:val="0"/>
        <w:spacing w:after="0" w:line="240" w:lineRule="auto"/>
        <w:ind w:left="720"/>
        <w:rPr>
          <w:rFonts w:cstheme="minorHAnsi"/>
          <w:bCs/>
        </w:rPr>
      </w:pPr>
      <w:r w:rsidRPr="007A4B9A">
        <w:rPr>
          <w:rFonts w:cstheme="minorHAnsi"/>
          <w:bCs/>
        </w:rPr>
        <w:t>Instructors in the Fine Arts Program directly support</w:t>
      </w:r>
      <w:r>
        <w:rPr>
          <w:rFonts w:cstheme="minorHAnsi"/>
          <w:bCs/>
        </w:rPr>
        <w:t xml:space="preserve"> 3 of the strategic goals in the 2016 – 2020 Strategic Plan.</w:t>
      </w:r>
    </w:p>
    <w:p w:rsidR="0090745A" w:rsidRDefault="00375F79" w:rsidP="00F207A0">
      <w:pPr>
        <w:pStyle w:val="ListParagraph"/>
        <w:numPr>
          <w:ilvl w:val="0"/>
          <w:numId w:val="17"/>
        </w:numPr>
        <w:autoSpaceDE w:val="0"/>
        <w:autoSpaceDN w:val="0"/>
        <w:adjustRightInd w:val="0"/>
        <w:spacing w:after="0" w:line="240" w:lineRule="auto"/>
        <w:ind w:left="1080"/>
        <w:rPr>
          <w:rFonts w:cstheme="minorHAnsi"/>
          <w:bCs/>
        </w:rPr>
      </w:pPr>
      <w:r w:rsidRPr="00E67733">
        <w:rPr>
          <w:rFonts w:cstheme="minorHAnsi"/>
          <w:bCs/>
        </w:rPr>
        <w:lastRenderedPageBreak/>
        <w:t xml:space="preserve">Goal 1: </w:t>
      </w:r>
      <w:r w:rsidRPr="007A0D50">
        <w:rPr>
          <w:rFonts w:cstheme="minorHAnsi"/>
          <w:bCs/>
          <w:i/>
        </w:rPr>
        <w:t>CCC will provide learners educational opportunities that are accessible and</w:t>
      </w:r>
      <w:r w:rsidR="00E67733" w:rsidRPr="007A0D50">
        <w:rPr>
          <w:rFonts w:cstheme="minorHAnsi"/>
          <w:bCs/>
          <w:i/>
        </w:rPr>
        <w:t xml:space="preserve"> </w:t>
      </w:r>
      <w:r w:rsidRPr="007A0D50">
        <w:rPr>
          <w:rFonts w:cstheme="minorHAnsi"/>
          <w:bCs/>
          <w:i/>
        </w:rPr>
        <w:t>affordable, while also being economically feasible for the college.</w:t>
      </w:r>
      <w:r w:rsidR="00E67733" w:rsidRPr="007A0D50">
        <w:rPr>
          <w:rFonts w:cstheme="minorHAnsi"/>
          <w:bCs/>
          <w:i/>
        </w:rPr>
        <w:t xml:space="preserve"> </w:t>
      </w:r>
      <w:r w:rsidR="00E67733" w:rsidRPr="007A0D50">
        <w:rPr>
          <w:rFonts w:cstheme="minorHAnsi"/>
          <w:bCs/>
          <w:i/>
        </w:rPr>
        <w:br/>
      </w:r>
      <w:r w:rsidRPr="007A0D50">
        <w:rPr>
          <w:rFonts w:cstheme="minorHAnsi"/>
          <w:bCs/>
          <w:i/>
        </w:rPr>
        <w:t>2. Expand and enhance scholarship and financial aid opportunities to increase access for</w:t>
      </w:r>
      <w:r w:rsidR="00E67733" w:rsidRPr="007A0D50">
        <w:rPr>
          <w:rFonts w:cstheme="minorHAnsi"/>
          <w:bCs/>
          <w:i/>
        </w:rPr>
        <w:t xml:space="preserve"> </w:t>
      </w:r>
      <w:r w:rsidRPr="007A0D50">
        <w:rPr>
          <w:rFonts w:cstheme="minorHAnsi"/>
          <w:bCs/>
          <w:i/>
        </w:rPr>
        <w:t>students</w:t>
      </w:r>
      <w:r w:rsidR="00C934D4">
        <w:rPr>
          <w:rFonts w:cstheme="minorHAnsi"/>
          <w:bCs/>
        </w:rPr>
        <w:br/>
      </w:r>
    </w:p>
    <w:p w:rsidR="00375F79" w:rsidRPr="0090745A" w:rsidRDefault="00C934D4" w:rsidP="00F207A0">
      <w:pPr>
        <w:autoSpaceDE w:val="0"/>
        <w:autoSpaceDN w:val="0"/>
        <w:adjustRightInd w:val="0"/>
        <w:spacing w:after="0" w:line="240" w:lineRule="auto"/>
        <w:ind w:left="1080"/>
        <w:rPr>
          <w:rFonts w:cstheme="minorHAnsi"/>
          <w:bCs/>
        </w:rPr>
      </w:pPr>
      <w:r w:rsidRPr="0090745A">
        <w:rPr>
          <w:rFonts w:cstheme="minorHAnsi"/>
          <w:bCs/>
        </w:rPr>
        <w:t xml:space="preserve">The Fine Arts Program presents an annual fundraising event, Palette to Palate. </w:t>
      </w:r>
      <w:r w:rsidR="00282FC4">
        <w:rPr>
          <w:rFonts w:cstheme="minorHAnsi"/>
          <w:bCs/>
        </w:rPr>
        <w:t xml:space="preserve">Each year in April the College welcomes around 250 local art supporters. Palette to Palate was started in 2003 by Alan and Catherine Petersen in order to provide </w:t>
      </w:r>
      <w:r w:rsidR="002E5FF5">
        <w:rPr>
          <w:rFonts w:cstheme="minorHAnsi"/>
          <w:bCs/>
        </w:rPr>
        <w:t xml:space="preserve">additional </w:t>
      </w:r>
      <w:r w:rsidR="00282FC4">
        <w:rPr>
          <w:rFonts w:cstheme="minorHAnsi"/>
          <w:bCs/>
        </w:rPr>
        <w:t xml:space="preserve">support for the art department. Funds raised at the event are used </w:t>
      </w:r>
      <w:r w:rsidR="002E5FF5">
        <w:rPr>
          <w:rFonts w:cstheme="minorHAnsi"/>
          <w:bCs/>
        </w:rPr>
        <w:t xml:space="preserve">to fund studio equipment, student travel, to purchase art work for the campuses, and for </w:t>
      </w:r>
      <w:r w:rsidRPr="0090745A">
        <w:rPr>
          <w:rFonts w:cstheme="minorHAnsi"/>
          <w:bCs/>
        </w:rPr>
        <w:t>scholarship</w:t>
      </w:r>
      <w:r w:rsidR="002E5FF5">
        <w:rPr>
          <w:rFonts w:cstheme="minorHAnsi"/>
          <w:bCs/>
        </w:rPr>
        <w:t>s</w:t>
      </w:r>
      <w:r w:rsidRPr="0090745A">
        <w:rPr>
          <w:rFonts w:cstheme="minorHAnsi"/>
          <w:bCs/>
        </w:rPr>
        <w:t xml:space="preserve"> for art stu</w:t>
      </w:r>
      <w:r w:rsidR="00696D23" w:rsidRPr="0090745A">
        <w:rPr>
          <w:rFonts w:cstheme="minorHAnsi"/>
          <w:bCs/>
        </w:rPr>
        <w:t>d</w:t>
      </w:r>
      <w:r w:rsidRPr="0090745A">
        <w:rPr>
          <w:rFonts w:cstheme="minorHAnsi"/>
          <w:bCs/>
        </w:rPr>
        <w:t xml:space="preserve">ents. The scholarship account </w:t>
      </w:r>
      <w:r w:rsidR="00564456">
        <w:rPr>
          <w:rFonts w:cstheme="minorHAnsi"/>
          <w:bCs/>
        </w:rPr>
        <w:t xml:space="preserve">is currently </w:t>
      </w:r>
      <w:r w:rsidRPr="0090745A">
        <w:rPr>
          <w:rFonts w:cstheme="minorHAnsi"/>
          <w:bCs/>
        </w:rPr>
        <w:t>endowed at $40,000. Two scholarships of $1,500 are awarded</w:t>
      </w:r>
      <w:r w:rsidR="003D0AF2">
        <w:rPr>
          <w:rFonts w:cstheme="minorHAnsi"/>
          <w:bCs/>
        </w:rPr>
        <w:t xml:space="preserve"> to Fine Arts students</w:t>
      </w:r>
      <w:r w:rsidRPr="0090745A">
        <w:rPr>
          <w:rFonts w:cstheme="minorHAnsi"/>
          <w:bCs/>
        </w:rPr>
        <w:t xml:space="preserve"> each year.</w:t>
      </w:r>
    </w:p>
    <w:p w:rsidR="00375F79" w:rsidRPr="00E67733" w:rsidRDefault="00375F79" w:rsidP="00F207A0">
      <w:pPr>
        <w:autoSpaceDE w:val="0"/>
        <w:autoSpaceDN w:val="0"/>
        <w:adjustRightInd w:val="0"/>
        <w:spacing w:after="0" w:line="240" w:lineRule="auto"/>
        <w:ind w:left="720"/>
        <w:rPr>
          <w:rFonts w:cstheme="minorHAnsi"/>
          <w:bCs/>
        </w:rPr>
      </w:pPr>
    </w:p>
    <w:p w:rsidR="006813BB" w:rsidRPr="007A0D50" w:rsidRDefault="00E67733" w:rsidP="00F207A0">
      <w:pPr>
        <w:pStyle w:val="ListParagraph"/>
        <w:numPr>
          <w:ilvl w:val="0"/>
          <w:numId w:val="17"/>
        </w:numPr>
        <w:autoSpaceDE w:val="0"/>
        <w:autoSpaceDN w:val="0"/>
        <w:adjustRightInd w:val="0"/>
        <w:spacing w:after="0" w:line="240" w:lineRule="auto"/>
        <w:ind w:left="1080"/>
        <w:rPr>
          <w:rFonts w:cstheme="minorHAnsi"/>
          <w:bCs/>
          <w:i/>
        </w:rPr>
      </w:pPr>
      <w:r w:rsidRPr="00E67733">
        <w:rPr>
          <w:rFonts w:cstheme="minorHAnsi"/>
          <w:bCs/>
        </w:rPr>
        <w:t>Goa</w:t>
      </w:r>
      <w:r w:rsidR="006813BB" w:rsidRPr="00E67733">
        <w:rPr>
          <w:rFonts w:cstheme="minorHAnsi"/>
          <w:bCs/>
        </w:rPr>
        <w:t>l 2</w:t>
      </w:r>
      <w:r w:rsidR="007A0D50">
        <w:rPr>
          <w:rFonts w:cstheme="minorHAnsi"/>
          <w:bCs/>
        </w:rPr>
        <w:t>:</w:t>
      </w:r>
      <w:r w:rsidR="007A4B9A" w:rsidRPr="00E67733">
        <w:rPr>
          <w:rFonts w:cstheme="minorHAnsi"/>
          <w:bCs/>
        </w:rPr>
        <w:t xml:space="preserve"> </w:t>
      </w:r>
      <w:r w:rsidR="006813BB" w:rsidRPr="007A0D50">
        <w:rPr>
          <w:rFonts w:cstheme="minorHAnsi"/>
          <w:bCs/>
          <w:i/>
        </w:rPr>
        <w:t>CCC will promote a learner-centered environment that incorporates innovative strategies and support structures intended to reduce student attrition and increase retention.</w:t>
      </w:r>
    </w:p>
    <w:p w:rsidR="006813BB" w:rsidRPr="007A0D50" w:rsidRDefault="006813BB" w:rsidP="00F207A0">
      <w:pPr>
        <w:autoSpaceDE w:val="0"/>
        <w:autoSpaceDN w:val="0"/>
        <w:adjustRightInd w:val="0"/>
        <w:spacing w:after="0" w:line="240" w:lineRule="auto"/>
        <w:ind w:left="720" w:firstLine="360"/>
        <w:rPr>
          <w:rFonts w:cstheme="minorHAnsi"/>
          <w:i/>
        </w:rPr>
      </w:pPr>
      <w:r w:rsidRPr="007A0D50">
        <w:rPr>
          <w:rFonts w:cstheme="minorHAnsi"/>
          <w:i/>
        </w:rPr>
        <w:t>3. Implement "Intrusive Academic Advising Practices" and continued implementation</w:t>
      </w:r>
    </w:p>
    <w:p w:rsidR="006813BB" w:rsidRPr="007A0D50" w:rsidRDefault="006813BB" w:rsidP="00F207A0">
      <w:pPr>
        <w:autoSpaceDE w:val="0"/>
        <w:autoSpaceDN w:val="0"/>
        <w:adjustRightInd w:val="0"/>
        <w:spacing w:after="0" w:line="240" w:lineRule="auto"/>
        <w:ind w:left="720" w:firstLine="360"/>
        <w:rPr>
          <w:rFonts w:cstheme="minorHAnsi"/>
          <w:i/>
        </w:rPr>
      </w:pPr>
      <w:r w:rsidRPr="007A0D50">
        <w:rPr>
          <w:rFonts w:cstheme="minorHAnsi"/>
          <w:i/>
        </w:rPr>
        <w:t>of new Advising Model/Strategies</w:t>
      </w:r>
    </w:p>
    <w:p w:rsidR="006813BB" w:rsidRPr="00696D23" w:rsidRDefault="006813BB" w:rsidP="00F207A0">
      <w:pPr>
        <w:ind w:left="720" w:firstLine="360"/>
        <w:rPr>
          <w:rFonts w:cstheme="minorHAnsi"/>
          <w:i/>
        </w:rPr>
      </w:pPr>
      <w:r w:rsidRPr="00696D23">
        <w:rPr>
          <w:rFonts w:cstheme="minorHAnsi"/>
          <w:i/>
        </w:rPr>
        <w:t>4. Evaluate and enhance distance learning modalities to increase student success</w:t>
      </w:r>
    </w:p>
    <w:p w:rsidR="007A4B9A" w:rsidRPr="00E67733" w:rsidRDefault="00021915" w:rsidP="00F207A0">
      <w:pPr>
        <w:ind w:left="1080"/>
        <w:rPr>
          <w:rFonts w:cstheme="minorHAnsi"/>
        </w:rPr>
      </w:pPr>
      <w:r w:rsidRPr="00E67733">
        <w:rPr>
          <w:rFonts w:cstheme="minorHAnsi"/>
        </w:rPr>
        <w:t xml:space="preserve">Fine Art faculty </w:t>
      </w:r>
      <w:r w:rsidR="007A4B9A" w:rsidRPr="00E67733">
        <w:rPr>
          <w:rFonts w:cstheme="minorHAnsi"/>
        </w:rPr>
        <w:t>submit Starfish progress reports to aid advisors in supporting students.</w:t>
      </w:r>
      <w:r w:rsidR="0080725B" w:rsidRPr="00E67733">
        <w:rPr>
          <w:rFonts w:cstheme="minorHAnsi"/>
        </w:rPr>
        <w:t xml:space="preserve"> Instructors t</w:t>
      </w:r>
      <w:r w:rsidRPr="00E67733">
        <w:rPr>
          <w:rFonts w:cstheme="minorHAnsi"/>
        </w:rPr>
        <w:t>e</w:t>
      </w:r>
      <w:r w:rsidR="0080725B" w:rsidRPr="00E67733">
        <w:rPr>
          <w:rFonts w:cstheme="minorHAnsi"/>
        </w:rPr>
        <w:t xml:space="preserve">aching online regularly revise and update their online materials. </w:t>
      </w:r>
      <w:r w:rsidR="00564456">
        <w:rPr>
          <w:rFonts w:cstheme="minorHAnsi"/>
        </w:rPr>
        <w:t xml:space="preserve">ART 100 Art Appreciation and </w:t>
      </w:r>
      <w:r w:rsidR="0080725B" w:rsidRPr="00E67733">
        <w:rPr>
          <w:rFonts w:cstheme="minorHAnsi"/>
        </w:rPr>
        <w:t>ART 202 Art History II w</w:t>
      </w:r>
      <w:r w:rsidR="00564456">
        <w:rPr>
          <w:rFonts w:cstheme="minorHAnsi"/>
        </w:rPr>
        <w:t>ere</w:t>
      </w:r>
      <w:r w:rsidR="0080725B" w:rsidRPr="00E67733">
        <w:rPr>
          <w:rFonts w:cstheme="minorHAnsi"/>
        </w:rPr>
        <w:t xml:space="preserve"> updated in </w:t>
      </w:r>
      <w:r w:rsidRPr="00E67733">
        <w:rPr>
          <w:rFonts w:cstheme="minorHAnsi"/>
        </w:rPr>
        <w:t>2015.</w:t>
      </w:r>
    </w:p>
    <w:p w:rsidR="00410926" w:rsidRDefault="007A0D50" w:rsidP="00F207A0">
      <w:pPr>
        <w:pStyle w:val="ListParagraph"/>
        <w:numPr>
          <w:ilvl w:val="0"/>
          <w:numId w:val="18"/>
        </w:numPr>
        <w:ind w:left="1080"/>
        <w:rPr>
          <w:rFonts w:cstheme="minorHAnsi"/>
        </w:rPr>
      </w:pPr>
      <w:r w:rsidRPr="007A0D50">
        <w:rPr>
          <w:rFonts w:cstheme="minorHAnsi"/>
        </w:rPr>
        <w:t>G</w:t>
      </w:r>
      <w:r w:rsidR="00A136A7" w:rsidRPr="007A0D50">
        <w:rPr>
          <w:rFonts w:cstheme="minorHAnsi"/>
        </w:rPr>
        <w:t>oal 3</w:t>
      </w:r>
      <w:r>
        <w:rPr>
          <w:rFonts w:cstheme="minorHAnsi"/>
        </w:rPr>
        <w:t>:</w:t>
      </w:r>
      <w:r w:rsidRPr="007A0D50">
        <w:rPr>
          <w:rFonts w:cstheme="minorHAnsi"/>
        </w:rPr>
        <w:t xml:space="preserve"> </w:t>
      </w:r>
      <w:r w:rsidR="00A136A7" w:rsidRPr="007A0D50">
        <w:rPr>
          <w:rFonts w:cstheme="minorHAnsi"/>
          <w:i/>
        </w:rPr>
        <w:t>CCC will empower students to achieve their individual learning goals and implement strategies to increase certificate and degree completion rates.</w:t>
      </w:r>
      <w:r w:rsidRPr="007A0D50">
        <w:rPr>
          <w:rFonts w:cstheme="minorHAnsi"/>
        </w:rPr>
        <w:br/>
      </w:r>
      <w:r w:rsidR="00A136A7" w:rsidRPr="007A0D50">
        <w:rPr>
          <w:rFonts w:cstheme="minorHAnsi"/>
        </w:rPr>
        <w:t xml:space="preserve">Although there isn’t a specific pertinent objective, due to the nature of the courses taught, faculty work intensively with students to help them </w:t>
      </w:r>
      <w:r w:rsidR="00375F79" w:rsidRPr="007A0D50">
        <w:rPr>
          <w:rFonts w:cstheme="minorHAnsi"/>
        </w:rPr>
        <w:t>achieve their learning goals. This is the nature of art instruction</w:t>
      </w:r>
      <w:r w:rsidR="00696D23">
        <w:rPr>
          <w:rFonts w:cstheme="minorHAnsi"/>
        </w:rPr>
        <w:t xml:space="preserve"> and generally, our students are very happy with this</w:t>
      </w:r>
      <w:r w:rsidR="00375F79" w:rsidRPr="007A0D50">
        <w:rPr>
          <w:rFonts w:cstheme="minorHAnsi"/>
        </w:rPr>
        <w:t>.</w:t>
      </w:r>
    </w:p>
    <w:p w:rsidR="00410926" w:rsidRPr="00410926" w:rsidRDefault="00410926" w:rsidP="00410926">
      <w:pPr>
        <w:ind w:left="1440"/>
        <w:rPr>
          <w:rFonts w:cstheme="minorHAnsi"/>
        </w:rPr>
      </w:pPr>
    </w:p>
    <w:p w:rsidR="00410926" w:rsidRDefault="00410926" w:rsidP="00F207A0">
      <w:pPr>
        <w:ind w:left="720"/>
        <w:rPr>
          <w:sz w:val="24"/>
          <w:szCs w:val="24"/>
        </w:rPr>
      </w:pPr>
      <w:r>
        <w:rPr>
          <w:b/>
          <w:sz w:val="24"/>
          <w:szCs w:val="24"/>
        </w:rPr>
        <w:t>D</w:t>
      </w:r>
      <w:r w:rsidRPr="0007725B">
        <w:rPr>
          <w:b/>
          <w:sz w:val="24"/>
          <w:szCs w:val="24"/>
        </w:rPr>
        <w:t xml:space="preserve">. </w:t>
      </w:r>
      <w:r>
        <w:rPr>
          <w:b/>
          <w:sz w:val="24"/>
          <w:szCs w:val="24"/>
        </w:rPr>
        <w:t>Student Demographics</w:t>
      </w:r>
    </w:p>
    <w:p w:rsidR="00410926" w:rsidRDefault="00410926" w:rsidP="0012106D">
      <w:pPr>
        <w:ind w:left="720"/>
        <w:rPr>
          <w:sz w:val="24"/>
          <w:szCs w:val="24"/>
        </w:rPr>
      </w:pPr>
      <w:r w:rsidRPr="0012106D">
        <w:rPr>
          <w:sz w:val="24"/>
          <w:szCs w:val="24"/>
        </w:rPr>
        <w:t xml:space="preserve">For detailed demographic information on Fine </w:t>
      </w:r>
      <w:proofErr w:type="gramStart"/>
      <w:r w:rsidRPr="0012106D">
        <w:rPr>
          <w:sz w:val="24"/>
          <w:szCs w:val="24"/>
        </w:rPr>
        <w:t>Arts</w:t>
      </w:r>
      <w:proofErr w:type="gramEnd"/>
      <w:r w:rsidRPr="0012106D">
        <w:rPr>
          <w:sz w:val="24"/>
          <w:szCs w:val="24"/>
        </w:rPr>
        <w:t xml:space="preserve"> students see Appendix </w:t>
      </w:r>
      <w:r w:rsidR="00770EDF" w:rsidRPr="0012106D">
        <w:rPr>
          <w:sz w:val="24"/>
          <w:szCs w:val="24"/>
        </w:rPr>
        <w:t>A</w:t>
      </w:r>
      <w:r w:rsidR="0012106D" w:rsidRPr="0012106D">
        <w:rPr>
          <w:sz w:val="24"/>
          <w:szCs w:val="24"/>
        </w:rPr>
        <w:t>: Student Demographics 2012 - 2017</w:t>
      </w:r>
      <w:r w:rsidR="00770EDF" w:rsidRPr="0012106D">
        <w:rPr>
          <w:sz w:val="24"/>
          <w:szCs w:val="24"/>
        </w:rPr>
        <w:t>.</w:t>
      </w:r>
    </w:p>
    <w:p w:rsidR="004F7439" w:rsidRDefault="004F7439" w:rsidP="0012106D">
      <w:pPr>
        <w:ind w:left="720"/>
        <w:rPr>
          <w:sz w:val="24"/>
          <w:szCs w:val="24"/>
        </w:rPr>
      </w:pPr>
    </w:p>
    <w:p w:rsidR="004F7439" w:rsidRDefault="004F7439" w:rsidP="0012106D">
      <w:pPr>
        <w:ind w:left="720"/>
        <w:rPr>
          <w:sz w:val="24"/>
          <w:szCs w:val="24"/>
        </w:rPr>
      </w:pPr>
    </w:p>
    <w:p w:rsidR="004F7439" w:rsidRDefault="004F7439" w:rsidP="0012106D">
      <w:pPr>
        <w:ind w:left="720"/>
        <w:rPr>
          <w:sz w:val="24"/>
          <w:szCs w:val="24"/>
        </w:rPr>
      </w:pPr>
    </w:p>
    <w:p w:rsidR="004F7439" w:rsidRDefault="004F7439" w:rsidP="0012106D">
      <w:pPr>
        <w:ind w:left="720"/>
        <w:rPr>
          <w:sz w:val="24"/>
          <w:szCs w:val="24"/>
        </w:rPr>
      </w:pPr>
    </w:p>
    <w:p w:rsidR="00571900" w:rsidRPr="00571900" w:rsidRDefault="003937EC" w:rsidP="009A72E2">
      <w:pPr>
        <w:rPr>
          <w:b/>
          <w:sz w:val="28"/>
          <w:szCs w:val="28"/>
        </w:rPr>
      </w:pPr>
      <w:r>
        <w:rPr>
          <w:b/>
          <w:sz w:val="28"/>
          <w:szCs w:val="28"/>
        </w:rPr>
        <w:t xml:space="preserve">II. </w:t>
      </w:r>
      <w:r w:rsidR="0007725B" w:rsidRPr="003937EC">
        <w:rPr>
          <w:b/>
          <w:sz w:val="28"/>
          <w:szCs w:val="28"/>
        </w:rPr>
        <w:t>TEACHING AND LEARNING</w:t>
      </w:r>
    </w:p>
    <w:p w:rsidR="00BE153B" w:rsidRPr="00571900" w:rsidRDefault="0007725B" w:rsidP="00B82B96">
      <w:pPr>
        <w:pStyle w:val="ListParagraph"/>
        <w:numPr>
          <w:ilvl w:val="0"/>
          <w:numId w:val="6"/>
        </w:numPr>
        <w:rPr>
          <w:b/>
          <w:sz w:val="24"/>
          <w:szCs w:val="24"/>
        </w:rPr>
      </w:pPr>
      <w:r w:rsidRPr="00571900">
        <w:rPr>
          <w:b/>
          <w:sz w:val="24"/>
          <w:szCs w:val="24"/>
        </w:rPr>
        <w:t>Program</w:t>
      </w:r>
      <w:r>
        <w:rPr>
          <w:b/>
          <w:sz w:val="24"/>
          <w:szCs w:val="24"/>
        </w:rPr>
        <w:t xml:space="preserve"> Requirements a</w:t>
      </w:r>
      <w:r w:rsidRPr="00571900">
        <w:rPr>
          <w:b/>
          <w:sz w:val="24"/>
          <w:szCs w:val="24"/>
        </w:rPr>
        <w:t>nd Course Offerings</w:t>
      </w:r>
    </w:p>
    <w:p w:rsidR="000B799B" w:rsidRDefault="00FC1086" w:rsidP="00F207A0">
      <w:pPr>
        <w:ind w:left="720"/>
        <w:rPr>
          <w:b/>
        </w:rPr>
      </w:pPr>
      <w:r w:rsidRPr="008204BF">
        <w:rPr>
          <w:b/>
        </w:rPr>
        <w:lastRenderedPageBreak/>
        <w:t>Degrees and C</w:t>
      </w:r>
      <w:r w:rsidR="00011542" w:rsidRPr="008204BF">
        <w:rPr>
          <w:b/>
        </w:rPr>
        <w:t>ertificates</w:t>
      </w:r>
      <w:r w:rsidR="00BF0C56">
        <w:br/>
        <w:t>Since the last program review in 2012, no changes have been made to the degree outcomes</w:t>
      </w:r>
      <w:r w:rsidR="008C7739">
        <w:t xml:space="preserve">, which faculty believe lead to a quality </w:t>
      </w:r>
      <w:r w:rsidR="008A611B">
        <w:t xml:space="preserve">foundation in </w:t>
      </w:r>
      <w:r w:rsidR="008C7739">
        <w:t>art education for</w:t>
      </w:r>
      <w:r w:rsidR="008A611B">
        <w:t xml:space="preserve"> our</w:t>
      </w:r>
      <w:r w:rsidR="008C7739">
        <w:t xml:space="preserve"> students</w:t>
      </w:r>
      <w:r w:rsidR="00C53405">
        <w:t>.</w:t>
      </w:r>
      <w:r w:rsidR="008C7739">
        <w:br/>
        <w:t xml:space="preserve">For a </w:t>
      </w:r>
      <w:r w:rsidR="0012106D">
        <w:t xml:space="preserve">map of </w:t>
      </w:r>
      <w:r w:rsidR="000B799B" w:rsidRPr="009C2669">
        <w:t xml:space="preserve">Visual Arts AFA </w:t>
      </w:r>
      <w:r w:rsidR="000B799B" w:rsidRPr="009C2669">
        <w:rPr>
          <w:rFonts w:ascii="Calibri" w:eastAsia="Times New Roman" w:hAnsi="Calibri" w:cs="Calibri"/>
          <w:color w:val="000000"/>
        </w:rPr>
        <w:t xml:space="preserve">Program Outcomes </w:t>
      </w:r>
      <w:r w:rsidR="000B799B">
        <w:t xml:space="preserve">and </w:t>
      </w:r>
      <w:r w:rsidR="0012106D">
        <w:t xml:space="preserve">related </w:t>
      </w:r>
      <w:r w:rsidR="008C7739">
        <w:t>General Educat</w:t>
      </w:r>
      <w:r w:rsidR="00810568">
        <w:t xml:space="preserve">ion curriculum map </w:t>
      </w:r>
      <w:r w:rsidR="00810568" w:rsidRPr="00970ADE">
        <w:t xml:space="preserve">see </w:t>
      </w:r>
      <w:r w:rsidR="00810568" w:rsidRPr="002E654E">
        <w:t xml:space="preserve">Appendix </w:t>
      </w:r>
      <w:r w:rsidR="00770EDF" w:rsidRPr="002E654E">
        <w:t>B</w:t>
      </w:r>
      <w:r w:rsidR="0012106D" w:rsidRPr="002E654E">
        <w:t>: Visual Arts AFA Program Outcomes Mapping</w:t>
      </w:r>
      <w:r w:rsidR="00BF0C56" w:rsidRPr="002E654E">
        <w:t>.</w:t>
      </w:r>
      <w:r w:rsidR="006604C5" w:rsidRPr="00970ADE">
        <w:t xml:space="preserve"> </w:t>
      </w:r>
      <w:r w:rsidR="00BF0C56">
        <w:br/>
      </w:r>
    </w:p>
    <w:p w:rsidR="00257A03" w:rsidRDefault="00FC1086" w:rsidP="00F207A0">
      <w:pPr>
        <w:ind w:left="720"/>
      </w:pPr>
      <w:r w:rsidRPr="008204BF">
        <w:rPr>
          <w:b/>
        </w:rPr>
        <w:t>C</w:t>
      </w:r>
      <w:r w:rsidR="00BE153B" w:rsidRPr="008204BF">
        <w:rPr>
          <w:b/>
        </w:rPr>
        <w:t xml:space="preserve">ourse </w:t>
      </w:r>
      <w:r w:rsidRPr="008204BF">
        <w:rPr>
          <w:b/>
        </w:rPr>
        <w:t>Offerings</w:t>
      </w:r>
      <w:r w:rsidR="00FD7541">
        <w:br/>
      </w:r>
      <w:r w:rsidR="00770EDF">
        <w:t xml:space="preserve">As </w:t>
      </w:r>
      <w:r w:rsidR="00770EDF" w:rsidRPr="00151528">
        <w:t xml:space="preserve">can be seen in </w:t>
      </w:r>
      <w:r w:rsidR="00770EDF" w:rsidRPr="002E654E">
        <w:t>Appendix C</w:t>
      </w:r>
      <w:r w:rsidR="00970ADE" w:rsidRPr="002E654E">
        <w:t>:</w:t>
      </w:r>
      <w:r w:rsidR="00151528" w:rsidRPr="002E654E">
        <w:rPr>
          <w:rFonts w:cstheme="minorHAnsi"/>
        </w:rPr>
        <w:t xml:space="preserve"> 2012-2017 Complete List of Number of Students</w:t>
      </w:r>
      <w:r w:rsidR="00151528" w:rsidRPr="00151528">
        <w:rPr>
          <w:rFonts w:cstheme="minorHAnsi"/>
        </w:rPr>
        <w:t xml:space="preserve"> by Major in ART Courses</w:t>
      </w:r>
      <w:r w:rsidR="0095778E" w:rsidRPr="00151528">
        <w:t>, Students</w:t>
      </w:r>
      <w:r w:rsidR="0095778E">
        <w:t xml:space="preserve"> from a wide</w:t>
      </w:r>
      <w:r w:rsidR="009B419B">
        <w:t xml:space="preserve"> </w:t>
      </w:r>
      <w:r w:rsidR="0095778E">
        <w:t>range of other majors at CCC enroll in Fine Art courses</w:t>
      </w:r>
      <w:r w:rsidR="009B419B">
        <w:t xml:space="preserve">, many for </w:t>
      </w:r>
      <w:r w:rsidR="00C53405">
        <w:t xml:space="preserve">Arizona </w:t>
      </w:r>
      <w:r w:rsidR="009B419B">
        <w:t xml:space="preserve">General Education </w:t>
      </w:r>
      <w:r w:rsidR="00C53405">
        <w:t xml:space="preserve">Core (AGEC) </w:t>
      </w:r>
      <w:r w:rsidR="009B419B">
        <w:t>requirements.</w:t>
      </w:r>
      <w:r w:rsidR="009B419B">
        <w:br/>
      </w:r>
      <w:r w:rsidR="0095778E">
        <w:br/>
      </w:r>
      <w:r w:rsidR="00FD7541" w:rsidRPr="007816CD">
        <w:t xml:space="preserve">Most courses within the Fine Arts Program are offered in person. </w:t>
      </w:r>
      <w:r w:rsidR="00D6229D">
        <w:t xml:space="preserve">At this time, </w:t>
      </w:r>
      <w:r w:rsidR="00FD7541" w:rsidRPr="007816CD">
        <w:t xml:space="preserve">ART 100 </w:t>
      </w:r>
      <w:r w:rsidR="00810568">
        <w:t>(</w:t>
      </w:r>
      <w:r w:rsidR="00FD7541" w:rsidRPr="007816CD">
        <w:t>Art Appreciation</w:t>
      </w:r>
      <w:r w:rsidR="00810568">
        <w:t>)</w:t>
      </w:r>
      <w:r w:rsidR="00FD7541" w:rsidRPr="007816CD">
        <w:t>, ART 201</w:t>
      </w:r>
      <w:r w:rsidR="00810568">
        <w:t xml:space="preserve"> (</w:t>
      </w:r>
      <w:r w:rsidR="00FD7541" w:rsidRPr="007816CD">
        <w:t>Art History 1</w:t>
      </w:r>
      <w:r w:rsidR="00810568">
        <w:t>)</w:t>
      </w:r>
      <w:r w:rsidR="00FD7541" w:rsidRPr="007816CD">
        <w:t>, and ART 202</w:t>
      </w:r>
      <w:r w:rsidR="00810568">
        <w:t xml:space="preserve"> (</w:t>
      </w:r>
      <w:r w:rsidR="00FD7541" w:rsidRPr="007816CD">
        <w:t>Art History 2</w:t>
      </w:r>
      <w:r w:rsidR="00810568">
        <w:t>)</w:t>
      </w:r>
      <w:r w:rsidR="00FD7541" w:rsidRPr="007816CD">
        <w:t xml:space="preserve"> are offered both in person as well as online.</w:t>
      </w:r>
      <w:r w:rsidR="00151528">
        <w:t xml:space="preserve"> </w:t>
      </w:r>
      <w:r w:rsidR="004351E1">
        <w:t xml:space="preserve">For a </w:t>
      </w:r>
      <w:r w:rsidR="001D1953" w:rsidRPr="007816CD">
        <w:t xml:space="preserve">program course list with descriptions, frequency, and modality see </w:t>
      </w:r>
      <w:r w:rsidR="002A7854" w:rsidRPr="002E654E">
        <w:t>Appendix D</w:t>
      </w:r>
      <w:r w:rsidR="001D1953" w:rsidRPr="002E654E">
        <w:t>:</w:t>
      </w:r>
      <w:r w:rsidR="006604C5" w:rsidRPr="002E654E">
        <w:t xml:space="preserve">  </w:t>
      </w:r>
      <w:r w:rsidR="00257A03" w:rsidRPr="002E654E">
        <w:rPr>
          <w:rFonts w:cstheme="minorHAnsi"/>
          <w:bCs/>
        </w:rPr>
        <w:t>ART Courses, Modality and Frequency</w:t>
      </w:r>
    </w:p>
    <w:p w:rsidR="00FD7541" w:rsidRPr="00AF011A" w:rsidRDefault="00FD7541" w:rsidP="00F207A0">
      <w:pPr>
        <w:spacing w:after="0" w:line="240" w:lineRule="auto"/>
        <w:ind w:left="720"/>
      </w:pPr>
    </w:p>
    <w:p w:rsidR="00481586" w:rsidRPr="008204BF" w:rsidRDefault="0090048E" w:rsidP="00F207A0">
      <w:pPr>
        <w:ind w:left="720"/>
        <w:rPr>
          <w:b/>
        </w:rPr>
      </w:pPr>
      <w:r w:rsidRPr="008204BF">
        <w:rPr>
          <w:b/>
        </w:rPr>
        <w:t>Enrollment</w:t>
      </w:r>
      <w:r w:rsidR="008204BF">
        <w:rPr>
          <w:b/>
        </w:rPr>
        <w:t xml:space="preserve"> and Student S</w:t>
      </w:r>
      <w:r w:rsidR="00154039" w:rsidRPr="008204BF">
        <w:rPr>
          <w:b/>
        </w:rPr>
        <w:t xml:space="preserve">uccess </w:t>
      </w:r>
    </w:p>
    <w:p w:rsidR="00FB4CB3" w:rsidRDefault="00FB4CB3" w:rsidP="00F207A0">
      <w:pPr>
        <w:ind w:left="720"/>
      </w:pPr>
      <w:r w:rsidRPr="00FB4CB3">
        <w:t xml:space="preserve">When </w:t>
      </w:r>
      <w:r w:rsidR="00D30BD3">
        <w:t>considering student s</w:t>
      </w:r>
      <w:r>
        <w:t xml:space="preserve">uccess, </w:t>
      </w:r>
      <w:r w:rsidR="00E17B5C">
        <w:t xml:space="preserve">it can be seen that in general Fine Art students do very well in their courses. </w:t>
      </w:r>
      <w:r w:rsidR="009C6050">
        <w:t xml:space="preserve">Most courses have a success rate </w:t>
      </w:r>
      <w:r w:rsidR="00BB3288">
        <w:t xml:space="preserve">well </w:t>
      </w:r>
      <w:r w:rsidR="009C6050">
        <w:t xml:space="preserve">above 85%. A notable exception are the two art history survey courses, ART 201 and ART 202, </w:t>
      </w:r>
      <w:r w:rsidR="00BB3288">
        <w:t xml:space="preserve">at an average of 66% and 67%, respectively. One explanation for this </w:t>
      </w:r>
      <w:r w:rsidR="00951667">
        <w:t>may be the generally poor critical think</w:t>
      </w:r>
      <w:r w:rsidR="004F009B">
        <w:t>ing</w:t>
      </w:r>
      <w:r w:rsidR="00951667">
        <w:t xml:space="preserve"> skills that are capture in recent assessment projects. See G. Student Learning and Assessment. Art history is a particularly rigorous discipline</w:t>
      </w:r>
      <w:r w:rsidR="00430FDD">
        <w:t xml:space="preserve"> and many lower division students today have developing study habits that don’t lend themselves to adequate preparation for writing assignments and exams. We do try to ameliorate this condition</w:t>
      </w:r>
      <w:r w:rsidR="005E6768">
        <w:t>,</w:t>
      </w:r>
      <w:r w:rsidR="00430FDD">
        <w:t xml:space="preserve"> and ultimately it is up to the stude</w:t>
      </w:r>
      <w:r w:rsidR="005E6768">
        <w:t>nt</w:t>
      </w:r>
      <w:r w:rsidR="00430FDD">
        <w:t>.</w:t>
      </w:r>
    </w:p>
    <w:p w:rsidR="003D2D17" w:rsidRDefault="003D2D17" w:rsidP="00F207A0">
      <w:pPr>
        <w:ind w:left="720"/>
      </w:pPr>
      <w:r>
        <w:t xml:space="preserve">For enrollment data </w:t>
      </w:r>
      <w:r w:rsidRPr="002E654E">
        <w:t>and student success rates, see Appendix E: 2012 – 2016 Course Enrollment and Success Rates.</w:t>
      </w:r>
    </w:p>
    <w:p w:rsidR="002E654E" w:rsidRDefault="002E654E" w:rsidP="00F207A0">
      <w:pPr>
        <w:ind w:left="720"/>
        <w:rPr>
          <w:b/>
        </w:rPr>
      </w:pPr>
    </w:p>
    <w:p w:rsidR="00732EC3" w:rsidRPr="008204BF" w:rsidRDefault="00355127" w:rsidP="00F207A0">
      <w:pPr>
        <w:ind w:left="720"/>
        <w:rPr>
          <w:b/>
        </w:rPr>
      </w:pPr>
      <w:r w:rsidRPr="008204BF">
        <w:rPr>
          <w:b/>
        </w:rPr>
        <w:t>Licensure</w:t>
      </w:r>
      <w:r w:rsidR="004351E1" w:rsidRPr="008204BF">
        <w:rPr>
          <w:b/>
        </w:rPr>
        <w:t>/Certifications of Students</w:t>
      </w:r>
    </w:p>
    <w:p w:rsidR="009302B4" w:rsidRPr="006604C5" w:rsidRDefault="00B53D07" w:rsidP="005E6768">
      <w:pPr>
        <w:ind w:left="720"/>
      </w:pPr>
      <w:r w:rsidRPr="006604C5">
        <w:t>This degree program is not responsible for any additional credentials</w:t>
      </w:r>
    </w:p>
    <w:p w:rsidR="007816CD" w:rsidRDefault="007816CD" w:rsidP="006604C5"/>
    <w:p w:rsidR="00F84B21" w:rsidRDefault="00F84B21" w:rsidP="006604C5"/>
    <w:p w:rsidR="002E654E" w:rsidRDefault="002E654E" w:rsidP="006604C5"/>
    <w:p w:rsidR="00DA15A3" w:rsidRPr="00F26F74" w:rsidRDefault="00DA15A3" w:rsidP="00F26F74">
      <w:pPr>
        <w:pStyle w:val="ListParagraph"/>
        <w:numPr>
          <w:ilvl w:val="0"/>
          <w:numId w:val="6"/>
        </w:numPr>
        <w:rPr>
          <w:b/>
          <w:sz w:val="24"/>
          <w:szCs w:val="24"/>
        </w:rPr>
      </w:pPr>
      <w:r w:rsidRPr="00F26F74">
        <w:rPr>
          <w:b/>
          <w:sz w:val="24"/>
          <w:szCs w:val="24"/>
        </w:rPr>
        <w:t>Curriculum</w:t>
      </w:r>
    </w:p>
    <w:p w:rsidR="00EE40A7" w:rsidRDefault="00EE40A7" w:rsidP="00EE40A7">
      <w:pPr>
        <w:ind w:left="1440"/>
      </w:pPr>
      <w:r w:rsidRPr="00EE40A7">
        <w:t xml:space="preserve">For a complete program outline see Appendix G: </w:t>
      </w:r>
      <w:r w:rsidRPr="00EE40A7">
        <w:rPr>
          <w:rFonts w:eastAsia="Times New Roman" w:cstheme="minorHAnsi"/>
          <w:kern w:val="36"/>
        </w:rPr>
        <w:t xml:space="preserve">Visual Arts (AFA Degree) </w:t>
      </w:r>
      <w:r w:rsidRPr="00EE40A7">
        <w:rPr>
          <w:rFonts w:cstheme="minorHAnsi"/>
        </w:rPr>
        <w:t>Degree Description</w:t>
      </w:r>
    </w:p>
    <w:p w:rsidR="00EE40A7" w:rsidRDefault="00B53D07" w:rsidP="00EE40A7">
      <w:pPr>
        <w:ind w:left="1440"/>
      </w:pPr>
      <w:r w:rsidRPr="006604C5">
        <w:lastRenderedPageBreak/>
        <w:t>Course outlines are reviewed and updated approximately every five years or more often as required</w:t>
      </w:r>
      <w:r w:rsidR="00EE40A7">
        <w:t xml:space="preserve">. </w:t>
      </w:r>
      <w:r w:rsidRPr="006604C5">
        <w:t>Since 2012 the degree capstone course, ART290 Art Practicum, has been retired and much of that curriculum incorporated into ART111 Drawing II and ART 165 Three-Dimensional Design. ART111 Drawing II and ART210 Figure Drawing were added as degree core classes. ART 212 Figure Drawing II has been added to the list of elective courses.</w:t>
      </w:r>
    </w:p>
    <w:p w:rsidR="00EE40A7" w:rsidRDefault="00B53D07" w:rsidP="00EE40A7">
      <w:pPr>
        <w:ind w:left="1440"/>
      </w:pPr>
      <w:r w:rsidRPr="006604C5">
        <w:t>Retiring ART290, the degree capstone course was a significant disservice for student</w:t>
      </w:r>
      <w:r w:rsidR="00AF4CF2" w:rsidRPr="006604C5">
        <w:t>s</w:t>
      </w:r>
      <w:r w:rsidRPr="006604C5">
        <w:t xml:space="preserve"> who plan to continue to a four-year university</w:t>
      </w:r>
      <w:r w:rsidR="00AF4CF2" w:rsidRPr="006604C5">
        <w:t>. Adding the two drawing course as degree core classes is good as it gives students a solid foundation in drawing, an essential skill</w:t>
      </w:r>
      <w:r w:rsidR="00EE40A7">
        <w:t>.</w:t>
      </w:r>
    </w:p>
    <w:p w:rsidR="00AF4CF2" w:rsidRPr="0096238F" w:rsidRDefault="00B4287C" w:rsidP="00EE40A7">
      <w:pPr>
        <w:ind w:left="1440"/>
      </w:pPr>
      <w:r w:rsidRPr="006604C5">
        <w:t>Aside from</w:t>
      </w:r>
      <w:r w:rsidR="00AF4CF2" w:rsidRPr="006604C5">
        <w:t xml:space="preserve"> </w:t>
      </w:r>
      <w:r w:rsidRPr="006604C5">
        <w:t xml:space="preserve">those noted above and </w:t>
      </w:r>
      <w:r w:rsidR="00AF4CF2" w:rsidRPr="006604C5">
        <w:t>regular review and revision as needed, there have been no additional curriculum changes.</w:t>
      </w:r>
      <w:r w:rsidR="000039B1" w:rsidRPr="006604C5">
        <w:t xml:space="preserve"> </w:t>
      </w:r>
      <w:r w:rsidR="00626516">
        <w:t>At this time, t</w:t>
      </w:r>
      <w:r w:rsidR="000039B1" w:rsidRPr="006604C5">
        <w:t>here are no pending curriculum changes.</w:t>
      </w:r>
      <w:r w:rsidR="00626516">
        <w:t xml:space="preserve"> </w:t>
      </w:r>
      <w:r w:rsidR="00C74B6A" w:rsidRPr="006604C5">
        <w:t xml:space="preserve">For a listing </w:t>
      </w:r>
      <w:r w:rsidR="00C74B6A">
        <w:t xml:space="preserve">of curriculum changes made in the past five years </w:t>
      </w:r>
      <w:r w:rsidR="00C74B6A" w:rsidRPr="00E858A7">
        <w:t xml:space="preserve">see </w:t>
      </w:r>
      <w:r w:rsidR="007D5DA4" w:rsidRPr="00E858A7">
        <w:t>Appendix F</w:t>
      </w:r>
      <w:r w:rsidR="00C74B6A" w:rsidRPr="00E858A7">
        <w:t>:</w:t>
      </w:r>
      <w:r w:rsidR="00E858A7" w:rsidRPr="00E858A7">
        <w:t xml:space="preserve"> Curriculum Changes</w:t>
      </w:r>
      <w:r w:rsidR="00E858A7">
        <w:t>.</w:t>
      </w:r>
      <w:r w:rsidR="0096238F" w:rsidRPr="00EE40A7">
        <w:rPr>
          <w:color w:val="FF0000"/>
        </w:rPr>
        <w:br/>
      </w:r>
    </w:p>
    <w:p w:rsidR="00AF4CF2" w:rsidRDefault="00AF4CF2" w:rsidP="00AF4CF2">
      <w:pPr>
        <w:rPr>
          <w:i/>
        </w:rPr>
      </w:pPr>
    </w:p>
    <w:p w:rsidR="00732EC3" w:rsidRPr="00571900" w:rsidRDefault="002B658D" w:rsidP="00B82B96">
      <w:pPr>
        <w:pStyle w:val="ListParagraph"/>
        <w:numPr>
          <w:ilvl w:val="0"/>
          <w:numId w:val="6"/>
        </w:numPr>
        <w:rPr>
          <w:b/>
          <w:sz w:val="24"/>
          <w:szCs w:val="24"/>
        </w:rPr>
      </w:pPr>
      <w:r w:rsidRPr="00571900">
        <w:rPr>
          <w:b/>
          <w:sz w:val="24"/>
          <w:szCs w:val="24"/>
        </w:rPr>
        <w:t>Articulation</w:t>
      </w:r>
    </w:p>
    <w:p w:rsidR="007816CD" w:rsidRPr="00DE1DA8" w:rsidRDefault="000039B1" w:rsidP="00E2598D">
      <w:pPr>
        <w:ind w:left="1080"/>
      </w:pPr>
      <w:r w:rsidRPr="00DE1DA8">
        <w:t xml:space="preserve">A </w:t>
      </w:r>
      <w:r w:rsidR="00E124F3">
        <w:t>Fine Art</w:t>
      </w:r>
      <w:r w:rsidR="001C069C">
        <w:t>s</w:t>
      </w:r>
      <w:r w:rsidR="00E124F3">
        <w:t xml:space="preserve"> </w:t>
      </w:r>
      <w:r w:rsidRPr="00DE1DA8">
        <w:t xml:space="preserve">faculty representative attends the </w:t>
      </w:r>
      <w:r w:rsidR="001C069C">
        <w:t xml:space="preserve">Arizona </w:t>
      </w:r>
      <w:r w:rsidRPr="00DE1DA8">
        <w:t>A</w:t>
      </w:r>
      <w:r w:rsidR="001C069C">
        <w:t>rt</w:t>
      </w:r>
      <w:r w:rsidRPr="00DE1DA8">
        <w:t xml:space="preserve"> Articulation Task Force meeting each fall. Aside from assigning SUN course numbers, there have been no recent </w:t>
      </w:r>
      <w:r w:rsidR="000E2B0B" w:rsidRPr="00DE1DA8">
        <w:t>changes in transferable courses.</w:t>
      </w:r>
    </w:p>
    <w:p w:rsidR="00E124F3" w:rsidRDefault="009F500C" w:rsidP="00E2598D">
      <w:pPr>
        <w:ind w:left="1080"/>
      </w:pPr>
      <w:r w:rsidRPr="00E34FB9">
        <w:t xml:space="preserve"> Of </w:t>
      </w:r>
      <w:r w:rsidR="00E124F3" w:rsidRPr="00E34FB9">
        <w:t xml:space="preserve">thirty-one </w:t>
      </w:r>
      <w:r w:rsidRPr="00E34FB9">
        <w:t>courses in the Fine Art</w:t>
      </w:r>
      <w:r w:rsidR="001C069C">
        <w:t>s</w:t>
      </w:r>
      <w:r w:rsidRPr="00E34FB9">
        <w:t xml:space="preserve"> program</w:t>
      </w:r>
      <w:r w:rsidR="00C7379F" w:rsidRPr="00E34FB9">
        <w:t>, twenty-six</w:t>
      </w:r>
      <w:r w:rsidR="00F934F1" w:rsidRPr="00E34FB9">
        <w:t xml:space="preserve"> (84%)</w:t>
      </w:r>
      <w:r w:rsidR="00C7379F" w:rsidRPr="00E34FB9">
        <w:t xml:space="preserve"> </w:t>
      </w:r>
      <w:r w:rsidRPr="00E34FB9">
        <w:t>transfer to all three Arizona universities as an</w:t>
      </w:r>
      <w:r w:rsidR="00E124F3" w:rsidRPr="00E34FB9">
        <w:t xml:space="preserve"> equivalent course or as a departmental elective</w:t>
      </w:r>
      <w:r w:rsidR="00C7379F" w:rsidRPr="00E34FB9">
        <w:t xml:space="preserve">. Seven courses </w:t>
      </w:r>
      <w:r w:rsidR="00F934F1" w:rsidRPr="00E34FB9">
        <w:t xml:space="preserve">(16%) </w:t>
      </w:r>
      <w:r w:rsidR="00C7379F" w:rsidRPr="00E34FB9">
        <w:t>transfer to two out of three universities only as general electives</w:t>
      </w:r>
      <w:r w:rsidR="003709F5" w:rsidRPr="00E34FB9">
        <w:t xml:space="preserve"> or are non-transferable</w:t>
      </w:r>
      <w:r w:rsidR="00C7379F" w:rsidRPr="00E34FB9">
        <w:t>.</w:t>
      </w:r>
      <w:r w:rsidR="003709F5" w:rsidRPr="00E34FB9">
        <w:t xml:space="preserve"> Two of these (ART 279 and ART 289) do transfer as equivalent courses to two of three universities, and only one (ART 298)</w:t>
      </w:r>
      <w:r w:rsidR="00136DBB" w:rsidRPr="00E34FB9">
        <w:t xml:space="preserve"> transfers as a general elective to one university and does not transfer to the other two. ART 298, Special Topics</w:t>
      </w:r>
      <w:r w:rsidR="00136DBB">
        <w:t>, is not designed for transfer and is used for workshop-type courses that are initiated by instructors, often at the request of students seeking instruction on topics outside of the regular curriculum.</w:t>
      </w:r>
    </w:p>
    <w:p w:rsidR="0090048E" w:rsidRDefault="00F934F1" w:rsidP="00E2598D">
      <w:pPr>
        <w:ind w:left="1080"/>
        <w:rPr>
          <w:rFonts w:eastAsia="Times New Roman" w:cstheme="minorHAnsi"/>
        </w:rPr>
      </w:pPr>
      <w:r>
        <w:t xml:space="preserve">In the early years of </w:t>
      </w:r>
      <w:proofErr w:type="spellStart"/>
      <w:r>
        <w:t>AZTransfer</w:t>
      </w:r>
      <w:proofErr w:type="spellEnd"/>
      <w:r w:rsidR="00155820">
        <w:t xml:space="preserve"> it was a challenge to bring CCC’s art curriculum in alignment with that of all three universities</w:t>
      </w:r>
      <w:r w:rsidR="00E34FB9">
        <w:t xml:space="preserve"> because each university’s curriculum is distinct.</w:t>
      </w:r>
      <w:r w:rsidR="00E34FB9">
        <w:br/>
      </w:r>
      <w:r w:rsidR="00DE1DA8" w:rsidRPr="00BD6FC0">
        <w:t xml:space="preserve">See </w:t>
      </w:r>
      <w:r w:rsidR="006730A8" w:rsidRPr="00BD6FC0">
        <w:t>Appendix</w:t>
      </w:r>
      <w:r w:rsidR="008E746F" w:rsidRPr="00BD6FC0">
        <w:t xml:space="preserve"> H:</w:t>
      </w:r>
      <w:r w:rsidR="00272225" w:rsidRPr="00BD6FC0">
        <w:rPr>
          <w:rFonts w:cstheme="minorHAnsi"/>
        </w:rPr>
        <w:t xml:space="preserve"> </w:t>
      </w:r>
      <w:r w:rsidR="00272225" w:rsidRPr="00BD6FC0">
        <w:rPr>
          <w:rFonts w:eastAsia="Times New Roman" w:cstheme="minorHAnsi"/>
        </w:rPr>
        <w:t>Arizona Transfer Course Equivalency Guide for CCC Visual Art Courses</w:t>
      </w:r>
    </w:p>
    <w:p w:rsidR="004F7439" w:rsidRPr="00E124F3" w:rsidRDefault="004F7439" w:rsidP="00E2598D">
      <w:pPr>
        <w:ind w:left="1080"/>
        <w:rPr>
          <w:i/>
        </w:rPr>
      </w:pPr>
    </w:p>
    <w:p w:rsidR="00A67357" w:rsidRPr="00B9205F" w:rsidRDefault="00A67357" w:rsidP="00E124F3">
      <w:pPr>
        <w:pStyle w:val="ListParagraph"/>
        <w:ind w:left="2880"/>
        <w:rPr>
          <w:i/>
        </w:rPr>
      </w:pPr>
    </w:p>
    <w:p w:rsidR="00E2598D" w:rsidRPr="00E2598D" w:rsidRDefault="003D76F7" w:rsidP="00E2598D">
      <w:pPr>
        <w:pStyle w:val="ListParagraph"/>
        <w:numPr>
          <w:ilvl w:val="0"/>
          <w:numId w:val="6"/>
        </w:numPr>
        <w:spacing w:after="0"/>
        <w:rPr>
          <w:b/>
          <w:sz w:val="24"/>
          <w:szCs w:val="24"/>
        </w:rPr>
      </w:pPr>
      <w:r w:rsidRPr="00571900">
        <w:rPr>
          <w:b/>
          <w:sz w:val="24"/>
          <w:szCs w:val="24"/>
        </w:rPr>
        <w:t>Accreditation</w:t>
      </w:r>
    </w:p>
    <w:p w:rsidR="00F46B6A" w:rsidRDefault="00FC7A14" w:rsidP="00E2598D">
      <w:pPr>
        <w:spacing w:after="0"/>
        <w:ind w:left="1080"/>
      </w:pPr>
      <w:r w:rsidRPr="005F3A14">
        <w:t xml:space="preserve">The Fine Arts Program is not </w:t>
      </w:r>
      <w:r w:rsidR="002B658D" w:rsidRPr="005F3A14">
        <w:t>accredited by a</w:t>
      </w:r>
      <w:r w:rsidRPr="005F3A14">
        <w:t>ny</w:t>
      </w:r>
      <w:r w:rsidR="002B658D" w:rsidRPr="005F3A14">
        <w:t xml:space="preserve"> </w:t>
      </w:r>
      <w:r w:rsidR="00C17ED1">
        <w:t>programmatic accrediting agencies</w:t>
      </w:r>
      <w:r w:rsidR="005F3A14" w:rsidRPr="005F3A14">
        <w:t>.</w:t>
      </w:r>
    </w:p>
    <w:p w:rsidR="00E2598D" w:rsidRPr="005F3A14" w:rsidRDefault="00E2598D" w:rsidP="00E2598D">
      <w:pPr>
        <w:spacing w:after="0"/>
        <w:ind w:left="1080"/>
      </w:pPr>
    </w:p>
    <w:p w:rsidR="00732EC3" w:rsidRDefault="000A215F" w:rsidP="00B82B96">
      <w:pPr>
        <w:pStyle w:val="ListParagraph"/>
        <w:numPr>
          <w:ilvl w:val="0"/>
          <w:numId w:val="6"/>
        </w:numPr>
        <w:spacing w:after="0" w:line="240" w:lineRule="auto"/>
        <w:rPr>
          <w:b/>
          <w:sz w:val="24"/>
          <w:szCs w:val="24"/>
        </w:rPr>
      </w:pPr>
      <w:r w:rsidRPr="00571900">
        <w:rPr>
          <w:b/>
          <w:sz w:val="24"/>
          <w:szCs w:val="24"/>
        </w:rPr>
        <w:t xml:space="preserve">Teaching </w:t>
      </w:r>
      <w:r w:rsidR="004351E1">
        <w:rPr>
          <w:b/>
          <w:sz w:val="24"/>
          <w:szCs w:val="24"/>
        </w:rPr>
        <w:t>Loads a</w:t>
      </w:r>
      <w:r w:rsidR="004351E1" w:rsidRPr="00571900">
        <w:rPr>
          <w:b/>
          <w:sz w:val="24"/>
          <w:szCs w:val="24"/>
        </w:rPr>
        <w:t>nd Position Descriptions</w:t>
      </w:r>
    </w:p>
    <w:p w:rsidR="00531D58" w:rsidRDefault="00531D58" w:rsidP="00531D58">
      <w:pPr>
        <w:spacing w:after="0" w:line="240" w:lineRule="auto"/>
        <w:rPr>
          <w:b/>
          <w:sz w:val="24"/>
          <w:szCs w:val="24"/>
        </w:rPr>
      </w:pPr>
    </w:p>
    <w:p w:rsidR="00531D58" w:rsidRPr="00531D58" w:rsidRDefault="00531D58" w:rsidP="00E2598D">
      <w:pPr>
        <w:spacing w:after="0" w:line="240" w:lineRule="auto"/>
        <w:ind w:left="1080"/>
      </w:pPr>
      <w:r w:rsidRPr="00531D58">
        <w:lastRenderedPageBreak/>
        <w:t>The Fine Arts department</w:t>
      </w:r>
      <w:r>
        <w:t xml:space="preserve"> has always heavily depended on part-time faculty members to teach the majority of courses. Since Ellen Tibbetts retired several years ago</w:t>
      </w:r>
      <w:r w:rsidR="000A2798">
        <w:t>,</w:t>
      </w:r>
      <w:r>
        <w:t xml:space="preserve"> that position within the department was never refilled leaving only one full-time faculty member.</w:t>
      </w:r>
      <w:r w:rsidR="009B3938">
        <w:t xml:space="preserve"> As a result, since 2012 the ratio of full-time to part-time faculty has averaged 1:17.</w:t>
      </w:r>
      <w:r w:rsidR="00C4761A">
        <w:br/>
      </w:r>
      <w:r w:rsidR="00C4761A" w:rsidRPr="00471DDD">
        <w:t xml:space="preserve">See Appendix </w:t>
      </w:r>
      <w:r w:rsidR="008E746F" w:rsidRPr="00471DDD">
        <w:t>I:</w:t>
      </w:r>
      <w:r w:rsidR="00C4761A" w:rsidRPr="00471DDD">
        <w:t xml:space="preserve"> </w:t>
      </w:r>
      <w:r w:rsidR="002D3659" w:rsidRPr="00471DDD">
        <w:t xml:space="preserve"> ART Faculty Statistics</w:t>
      </w:r>
    </w:p>
    <w:p w:rsidR="00531D58" w:rsidRPr="00531D58" w:rsidRDefault="00531D58" w:rsidP="00E2598D">
      <w:pPr>
        <w:spacing w:after="0" w:line="240" w:lineRule="auto"/>
        <w:ind w:left="1080"/>
        <w:rPr>
          <w:b/>
          <w:sz w:val="24"/>
          <w:szCs w:val="24"/>
        </w:rPr>
      </w:pPr>
    </w:p>
    <w:p w:rsidR="00540E40" w:rsidRPr="00626516" w:rsidRDefault="0049122D" w:rsidP="00E2598D">
      <w:pPr>
        <w:ind w:left="1080"/>
        <w:rPr>
          <w:rFonts w:eastAsia="Calibri" w:cstheme="minorHAnsi"/>
        </w:rPr>
      </w:pPr>
      <w:r w:rsidRPr="00626516">
        <w:rPr>
          <w:rFonts w:cstheme="minorHAnsi"/>
          <w:b/>
        </w:rPr>
        <w:t>Full-time Faculty</w:t>
      </w:r>
      <w:r w:rsidRPr="00626516">
        <w:rPr>
          <w:rFonts w:cstheme="minorHAnsi"/>
          <w:i/>
        </w:rPr>
        <w:br/>
      </w:r>
      <w:r w:rsidR="000A2798">
        <w:rPr>
          <w:rFonts w:eastAsia="Calibri" w:cstheme="minorHAnsi"/>
        </w:rPr>
        <w:t>In addition to r</w:t>
      </w:r>
      <w:r w:rsidRPr="00626516">
        <w:rPr>
          <w:rFonts w:eastAsia="Calibri" w:cstheme="minorHAnsi"/>
        </w:rPr>
        <w:t>esponsib</w:t>
      </w:r>
      <w:r w:rsidR="000A2798">
        <w:rPr>
          <w:rFonts w:eastAsia="Calibri" w:cstheme="minorHAnsi"/>
        </w:rPr>
        <w:t>ility</w:t>
      </w:r>
      <w:r w:rsidRPr="00626516">
        <w:rPr>
          <w:rFonts w:eastAsia="Calibri" w:cstheme="minorHAnsi"/>
        </w:rPr>
        <w:t xml:space="preserve"> for teaching courses, developing curricula, and assessing learning outcomes in the assigned discipline</w:t>
      </w:r>
      <w:r w:rsidR="000A2798">
        <w:rPr>
          <w:rFonts w:eastAsia="Calibri" w:cstheme="minorHAnsi"/>
        </w:rPr>
        <w:t>, full-time faculty at CCC are a</w:t>
      </w:r>
      <w:r w:rsidRPr="00626516">
        <w:rPr>
          <w:rFonts w:eastAsia="Calibri" w:cstheme="minorHAnsi"/>
        </w:rPr>
        <w:t>lso responsible for providing assistance and academic advising to students outside of regularly scheduled class time. Teaching assignments may include alternative delivery methods including web and ITV, day, evening and weekend classes, and at multiple sites.</w:t>
      </w:r>
      <w:r w:rsidRPr="00626516">
        <w:rPr>
          <w:rFonts w:eastAsia="Calibri" w:cstheme="minorHAnsi"/>
        </w:rPr>
        <w:br/>
        <w:t>Full-time faculty members teach thirty load hours per academic year.</w:t>
      </w:r>
      <w:r w:rsidR="00272225" w:rsidRPr="00626516">
        <w:rPr>
          <w:rFonts w:eastAsia="Calibri" w:cstheme="minorHAnsi"/>
        </w:rPr>
        <w:br/>
        <w:t xml:space="preserve">For a complete position description see </w:t>
      </w:r>
      <w:r w:rsidR="008E746F" w:rsidRPr="00471DDD">
        <w:rPr>
          <w:rFonts w:eastAsia="Calibri" w:cstheme="minorHAnsi"/>
        </w:rPr>
        <w:t>Appendix J</w:t>
      </w:r>
      <w:r w:rsidR="00272225" w:rsidRPr="00471DDD">
        <w:rPr>
          <w:rFonts w:eastAsia="Calibri" w:cstheme="minorHAnsi"/>
        </w:rPr>
        <w:t xml:space="preserve">: </w:t>
      </w:r>
      <w:r w:rsidR="00272225">
        <w:t>Full-time Faculty Job Description and Responsibilities</w:t>
      </w:r>
      <w:r w:rsidR="00B97B0E">
        <w:t>.</w:t>
      </w:r>
      <w:r w:rsidR="00540E40" w:rsidRPr="00626516">
        <w:rPr>
          <w:rFonts w:eastAsia="Calibri" w:cstheme="minorHAnsi"/>
        </w:rPr>
        <w:br/>
      </w:r>
    </w:p>
    <w:p w:rsidR="00FC7A14" w:rsidRPr="00626516" w:rsidRDefault="005652C2" w:rsidP="00E2598D">
      <w:pPr>
        <w:widowControl w:val="0"/>
        <w:autoSpaceDE w:val="0"/>
        <w:autoSpaceDN w:val="0"/>
        <w:adjustRightInd w:val="0"/>
        <w:ind w:left="1080"/>
        <w:rPr>
          <w:rFonts w:cstheme="minorHAnsi"/>
        </w:rPr>
      </w:pPr>
      <w:r w:rsidRPr="00626516">
        <w:rPr>
          <w:rFonts w:eastAsia="Calibri" w:cstheme="minorHAnsi"/>
          <w:b/>
        </w:rPr>
        <w:t>Part-time Faulty</w:t>
      </w:r>
      <w:r w:rsidRPr="00626516">
        <w:rPr>
          <w:rFonts w:eastAsia="Calibri" w:cstheme="minorHAnsi"/>
        </w:rPr>
        <w:br/>
      </w:r>
      <w:r w:rsidR="000A2798">
        <w:rPr>
          <w:rFonts w:cstheme="minorHAnsi"/>
        </w:rPr>
        <w:t xml:space="preserve">Part-time faculty teaching </w:t>
      </w:r>
      <w:r w:rsidRPr="00626516">
        <w:rPr>
          <w:rFonts w:cstheme="minorHAnsi"/>
        </w:rPr>
        <w:t>assignments may include alternative delivery methods, day, evening, and weekend classes, and may be at multiple sites.</w:t>
      </w:r>
      <w:r w:rsidR="00DC2014">
        <w:rPr>
          <w:rFonts w:cstheme="minorHAnsi"/>
        </w:rPr>
        <w:t xml:space="preserve"> Part-time faculty positions are </w:t>
      </w:r>
      <w:r w:rsidRPr="00626516">
        <w:rPr>
          <w:rFonts w:cstheme="minorHAnsi"/>
        </w:rPr>
        <w:t>temporary, non-benefits eligible position</w:t>
      </w:r>
      <w:r w:rsidR="00DC2014">
        <w:rPr>
          <w:rFonts w:cstheme="minorHAnsi"/>
        </w:rPr>
        <w:t>s deter</w:t>
      </w:r>
      <w:r w:rsidRPr="00626516">
        <w:rPr>
          <w:rFonts w:cstheme="minorHAnsi"/>
        </w:rPr>
        <w:t xml:space="preserve">mined on a semester to semester basis. </w:t>
      </w:r>
      <w:r w:rsidRPr="00626516">
        <w:rPr>
          <w:rFonts w:cstheme="minorHAnsi"/>
        </w:rPr>
        <w:br/>
        <w:t>Part-time faculty members</w:t>
      </w:r>
      <w:r w:rsidR="00540E40" w:rsidRPr="00626516">
        <w:rPr>
          <w:rFonts w:cstheme="minorHAnsi"/>
        </w:rPr>
        <w:t xml:space="preserve"> typically</w:t>
      </w:r>
      <w:r w:rsidRPr="00626516">
        <w:rPr>
          <w:rFonts w:cstheme="minorHAnsi"/>
        </w:rPr>
        <w:t xml:space="preserve"> teach up to </w:t>
      </w:r>
      <w:r w:rsidR="00540E40" w:rsidRPr="00626516">
        <w:rPr>
          <w:rFonts w:cstheme="minorHAnsi"/>
        </w:rPr>
        <w:t>eighteen load hours per academic year.</w:t>
      </w:r>
      <w:r w:rsidR="00B97B0E" w:rsidRPr="00626516">
        <w:rPr>
          <w:rFonts w:cstheme="minorHAnsi"/>
        </w:rPr>
        <w:br/>
      </w:r>
      <w:r w:rsidR="00B97B0E" w:rsidRPr="00626516">
        <w:rPr>
          <w:rFonts w:eastAsia="Calibri" w:cstheme="minorHAnsi"/>
        </w:rPr>
        <w:t xml:space="preserve">For a complete position description </w:t>
      </w:r>
      <w:r w:rsidR="00B97B0E" w:rsidRPr="00471DDD">
        <w:rPr>
          <w:rFonts w:eastAsia="Calibri" w:cstheme="minorHAnsi"/>
        </w:rPr>
        <w:t xml:space="preserve">see </w:t>
      </w:r>
      <w:r w:rsidR="008E746F" w:rsidRPr="00471DDD">
        <w:rPr>
          <w:rFonts w:eastAsia="Calibri" w:cstheme="minorHAnsi"/>
        </w:rPr>
        <w:t>Appendix K</w:t>
      </w:r>
      <w:r w:rsidR="00B97B0E" w:rsidRPr="00471DDD">
        <w:rPr>
          <w:rFonts w:eastAsia="Calibri" w:cstheme="minorHAnsi"/>
        </w:rPr>
        <w:t xml:space="preserve">: </w:t>
      </w:r>
      <w:r w:rsidR="00B97B0E" w:rsidRPr="00471DDD">
        <w:t>Part</w:t>
      </w:r>
      <w:r w:rsidR="00B97B0E">
        <w:t>-time Faculty Job Description and Responsibilities.</w:t>
      </w:r>
    </w:p>
    <w:p w:rsidR="009D1350" w:rsidRPr="00AF011A" w:rsidRDefault="009D1350" w:rsidP="00AF011A">
      <w:pPr>
        <w:rPr>
          <w:i/>
        </w:rPr>
      </w:pPr>
    </w:p>
    <w:p w:rsidR="00B81070" w:rsidRPr="00571900" w:rsidRDefault="00355127" w:rsidP="00B82B96">
      <w:pPr>
        <w:pStyle w:val="ListParagraph"/>
        <w:numPr>
          <w:ilvl w:val="0"/>
          <w:numId w:val="6"/>
        </w:numPr>
        <w:rPr>
          <w:b/>
          <w:sz w:val="24"/>
          <w:szCs w:val="24"/>
        </w:rPr>
      </w:pPr>
      <w:r w:rsidRPr="00571900">
        <w:rPr>
          <w:b/>
          <w:sz w:val="24"/>
          <w:szCs w:val="24"/>
        </w:rPr>
        <w:t xml:space="preserve">Faculty </w:t>
      </w:r>
      <w:r w:rsidR="004351E1">
        <w:rPr>
          <w:b/>
          <w:sz w:val="24"/>
          <w:szCs w:val="24"/>
        </w:rPr>
        <w:t xml:space="preserve">Accomplishments and </w:t>
      </w:r>
      <w:r w:rsidR="004351E1" w:rsidRPr="00571900">
        <w:rPr>
          <w:b/>
          <w:sz w:val="24"/>
          <w:szCs w:val="24"/>
        </w:rPr>
        <w:t>Credentials</w:t>
      </w:r>
    </w:p>
    <w:p w:rsidR="00B81070" w:rsidRDefault="005F3A14" w:rsidP="00E2598D">
      <w:pPr>
        <w:ind w:left="1080"/>
      </w:pPr>
      <w:r w:rsidRPr="00715FD1">
        <w:t xml:space="preserve">According to </w:t>
      </w:r>
      <w:r w:rsidR="00F027DD" w:rsidRPr="00715FD1">
        <w:t xml:space="preserve">CCC procedure 308-01, following guidelines established by the Higher Learning Commission, </w:t>
      </w:r>
      <w:r w:rsidR="00DC038E" w:rsidRPr="00715FD1">
        <w:t>i</w:t>
      </w:r>
      <w:r w:rsidRPr="00715FD1">
        <w:t xml:space="preserve">n order to teach visual art courses a </w:t>
      </w:r>
      <w:r w:rsidR="00715FD1" w:rsidRPr="00715FD1">
        <w:t xml:space="preserve">Master's degree in the field or Bachelor's degree and a combination of documented education and work experience to prove mastery in the subject area being taught </w:t>
      </w:r>
      <w:r w:rsidRPr="00715FD1">
        <w:t>is required.</w:t>
      </w:r>
      <w:r w:rsidR="00DC0FEA">
        <w:t xml:space="preserve"> </w:t>
      </w:r>
      <w:r w:rsidR="00DC0FEA">
        <w:br/>
      </w:r>
      <w:r w:rsidR="008F0100">
        <w:t>For details s</w:t>
      </w:r>
      <w:r w:rsidR="00DC0FEA" w:rsidRPr="001302F9">
        <w:t xml:space="preserve">ee </w:t>
      </w:r>
      <w:r w:rsidR="00C13F75" w:rsidRPr="00471DDD">
        <w:t>Appendix L:</w:t>
      </w:r>
      <w:r w:rsidR="00DC0FEA" w:rsidRPr="00471DDD">
        <w:t xml:space="preserve"> ART Faculty Credentials</w:t>
      </w:r>
      <w:r w:rsidR="00DC0FEA" w:rsidRPr="00471DDD">
        <w:rPr>
          <w:spacing w:val="23"/>
        </w:rPr>
        <w:t xml:space="preserve"> </w:t>
      </w:r>
      <w:r w:rsidR="00DC0FEA" w:rsidRPr="00471DDD">
        <w:t>2012-2017</w:t>
      </w:r>
    </w:p>
    <w:p w:rsidR="007816CD" w:rsidRDefault="007816CD" w:rsidP="00E2598D">
      <w:pPr>
        <w:ind w:left="1440"/>
      </w:pPr>
    </w:p>
    <w:p w:rsidR="00EC7D9A" w:rsidRDefault="00EC7D9A" w:rsidP="00E2598D">
      <w:pPr>
        <w:ind w:left="1440"/>
      </w:pPr>
    </w:p>
    <w:p w:rsidR="00EC7D9A" w:rsidRDefault="00EC7D9A" w:rsidP="00E2598D">
      <w:pPr>
        <w:ind w:left="1440"/>
      </w:pPr>
    </w:p>
    <w:p w:rsidR="00EC7D9A" w:rsidRPr="00715FD1" w:rsidRDefault="00EC7D9A" w:rsidP="00E2598D">
      <w:pPr>
        <w:ind w:left="1440"/>
      </w:pPr>
    </w:p>
    <w:tbl>
      <w:tblPr>
        <w:tblW w:w="7570" w:type="dxa"/>
        <w:tblInd w:w="1080" w:type="dxa"/>
        <w:shd w:val="clear" w:color="auto" w:fill="FFFFFF" w:themeFill="background1"/>
        <w:tblLayout w:type="fixed"/>
        <w:tblCellMar>
          <w:left w:w="0" w:type="dxa"/>
          <w:right w:w="0" w:type="dxa"/>
        </w:tblCellMar>
        <w:tblLook w:val="01E0" w:firstRow="1" w:lastRow="1" w:firstColumn="1" w:lastColumn="1" w:noHBand="0" w:noVBand="0"/>
      </w:tblPr>
      <w:tblGrid>
        <w:gridCol w:w="7570"/>
      </w:tblGrid>
      <w:tr w:rsidR="001302F9" w:rsidRPr="00DC0FEA" w:rsidTr="00E2598D">
        <w:trPr>
          <w:trHeight w:hRule="exact" w:val="281"/>
        </w:trPr>
        <w:tc>
          <w:tcPr>
            <w:tcW w:w="7570" w:type="dxa"/>
            <w:shd w:val="clear" w:color="auto" w:fill="FFFFFF" w:themeFill="background1"/>
          </w:tcPr>
          <w:p w:rsidR="001302F9" w:rsidRPr="001302F9" w:rsidRDefault="001302F9" w:rsidP="00DC0FEA">
            <w:pPr>
              <w:rPr>
                <w:b/>
              </w:rPr>
            </w:pPr>
            <w:r w:rsidRPr="001302F9">
              <w:rPr>
                <w:b/>
              </w:rPr>
              <w:t xml:space="preserve">Fine Art Faculty </w:t>
            </w:r>
            <w:r w:rsidR="00F662B7">
              <w:rPr>
                <w:b/>
              </w:rPr>
              <w:t xml:space="preserve">Specialization, </w:t>
            </w:r>
            <w:r w:rsidR="00AC6D0B">
              <w:rPr>
                <w:b/>
              </w:rPr>
              <w:t xml:space="preserve">Honors and </w:t>
            </w:r>
            <w:r w:rsidRPr="001302F9">
              <w:rPr>
                <w:b/>
              </w:rPr>
              <w:t>Accomplishments</w:t>
            </w:r>
          </w:p>
        </w:tc>
      </w:tr>
      <w:tr w:rsidR="00DC0FEA" w:rsidRPr="00DC0FEA" w:rsidTr="00E2598D">
        <w:trPr>
          <w:trHeight w:hRule="exact" w:val="281"/>
        </w:trPr>
        <w:tc>
          <w:tcPr>
            <w:tcW w:w="7570" w:type="dxa"/>
            <w:shd w:val="clear" w:color="auto" w:fill="FFFFFF" w:themeFill="background1"/>
          </w:tcPr>
          <w:p w:rsidR="00DC0FEA" w:rsidRPr="00DC0FEA" w:rsidRDefault="004C4E1E" w:rsidP="004C4E1E">
            <w:r>
              <w:t xml:space="preserve">Hope </w:t>
            </w:r>
            <w:r w:rsidR="00DC0FEA" w:rsidRPr="00DC0FEA">
              <w:t>Barnett</w:t>
            </w:r>
            <w:r>
              <w:t>, Ceramics</w:t>
            </w:r>
            <w:r w:rsidR="006035D0">
              <w:t>. BFA, MA</w:t>
            </w:r>
          </w:p>
        </w:tc>
      </w:tr>
      <w:tr w:rsidR="00DC0FEA" w:rsidRPr="00DC0FEA" w:rsidTr="00E2598D">
        <w:trPr>
          <w:trHeight w:hRule="exact" w:val="281"/>
        </w:trPr>
        <w:tc>
          <w:tcPr>
            <w:tcW w:w="7570" w:type="dxa"/>
            <w:shd w:val="clear" w:color="auto" w:fill="FFFFFF" w:themeFill="background1"/>
          </w:tcPr>
          <w:p w:rsidR="00DC0FEA" w:rsidRPr="00DC0FEA" w:rsidRDefault="004C4E1E" w:rsidP="00DC0FEA">
            <w:r>
              <w:t xml:space="preserve">Joe </w:t>
            </w:r>
            <w:r w:rsidR="00DC0FEA" w:rsidRPr="00DC0FEA">
              <w:t>Cornett</w:t>
            </w:r>
            <w:r>
              <w:t>, Photography</w:t>
            </w:r>
            <w:r w:rsidR="006035D0">
              <w:t>. BFA, MFA</w:t>
            </w:r>
          </w:p>
        </w:tc>
      </w:tr>
      <w:tr w:rsidR="00DC0FEA" w:rsidRPr="00DC0FEA" w:rsidTr="00E2598D">
        <w:trPr>
          <w:trHeight w:hRule="exact" w:val="1530"/>
        </w:trPr>
        <w:tc>
          <w:tcPr>
            <w:tcW w:w="7570" w:type="dxa"/>
            <w:shd w:val="clear" w:color="auto" w:fill="FFFFFF" w:themeFill="background1"/>
          </w:tcPr>
          <w:p w:rsidR="00A61A50" w:rsidRDefault="00DC0FEA" w:rsidP="00A61A50">
            <w:r w:rsidRPr="00DC0FEA">
              <w:lastRenderedPageBreak/>
              <w:t>Maureen</w:t>
            </w:r>
            <w:r w:rsidR="004C4E1E">
              <w:t xml:space="preserve"> Costa</w:t>
            </w:r>
            <w:r w:rsidR="00A61A50">
              <w:t>, Sculpture</w:t>
            </w:r>
            <w:r w:rsidR="006035D0">
              <w:t>. BFA, MFA</w:t>
            </w:r>
          </w:p>
          <w:p w:rsidR="00AC6D0B" w:rsidRDefault="00A61A50" w:rsidP="00AC6D0B">
            <w:pPr>
              <w:spacing w:after="120" w:line="240" w:lineRule="auto"/>
              <w:ind w:left="720"/>
              <w:rPr>
                <w:rStyle w:val="Emphasis"/>
                <w:rFonts w:ascii="Calibri" w:hAnsi="Calibri" w:cs="Calibri"/>
                <w:color w:val="000000"/>
              </w:rPr>
            </w:pPr>
            <w:r>
              <w:t>2</w:t>
            </w:r>
            <w:r w:rsidR="00642123">
              <w:rPr>
                <w:rFonts w:ascii="Calibri" w:hAnsi="Calibri" w:cs="Calibri"/>
                <w:color w:val="000000"/>
              </w:rPr>
              <w:t>014</w:t>
            </w:r>
            <w:r w:rsidR="00642123">
              <w:rPr>
                <w:rStyle w:val="Strong"/>
                <w:rFonts w:ascii="Calibri" w:hAnsi="Calibri" w:cs="Calibri"/>
                <w:color w:val="000000"/>
              </w:rPr>
              <w:t xml:space="preserve">    </w:t>
            </w:r>
            <w:r w:rsidR="00642123">
              <w:rPr>
                <w:rFonts w:ascii="Calibri" w:hAnsi="Calibri" w:cs="Calibri"/>
                <w:color w:val="000000"/>
              </w:rPr>
              <w:t>Oakland Community College,</w:t>
            </w:r>
            <w:r w:rsidR="008C7CB2">
              <w:rPr>
                <w:rFonts w:ascii="Calibri" w:hAnsi="Calibri" w:cs="Calibri"/>
                <w:color w:val="000000"/>
              </w:rPr>
              <w:t xml:space="preserve"> </w:t>
            </w:r>
            <w:r w:rsidR="00642123">
              <w:rPr>
                <w:rFonts w:ascii="Calibri" w:hAnsi="Calibri" w:cs="Calibri"/>
                <w:color w:val="000000"/>
              </w:rPr>
              <w:t xml:space="preserve">Farmington Hills, MI: </w:t>
            </w:r>
            <w:r w:rsidR="00642123">
              <w:rPr>
                <w:rStyle w:val="Emphasis"/>
                <w:rFonts w:ascii="Calibri" w:hAnsi="Calibri" w:cs="Calibri"/>
                <w:color w:val="000000"/>
              </w:rPr>
              <w:t>From Our Perspective: A National Women’s Art Exhibition: Awarded BEST OF SHOW</w:t>
            </w:r>
          </w:p>
          <w:p w:rsidR="00642123" w:rsidRPr="00960925" w:rsidRDefault="00642123" w:rsidP="00AC6D0B">
            <w:pPr>
              <w:spacing w:after="120" w:line="240" w:lineRule="auto"/>
              <w:ind w:left="720"/>
              <w:rPr>
                <w:rFonts w:ascii="Calibri" w:hAnsi="Calibri" w:cs="Calibri"/>
                <w:color w:val="000000"/>
              </w:rPr>
            </w:pPr>
            <w:r>
              <w:rPr>
                <w:rFonts w:ascii="Calibri" w:hAnsi="Calibri" w:cs="Calibri"/>
                <w:color w:val="000000"/>
              </w:rPr>
              <w:t xml:space="preserve">Ed </w:t>
            </w:r>
            <w:proofErr w:type="spellStart"/>
            <w:r>
              <w:rPr>
                <w:rFonts w:ascii="Calibri" w:hAnsi="Calibri" w:cs="Calibri"/>
                <w:color w:val="000000"/>
              </w:rPr>
              <w:t>Moulthrop</w:t>
            </w:r>
            <w:proofErr w:type="spellEnd"/>
            <w:r>
              <w:rPr>
                <w:rFonts w:ascii="Calibri" w:hAnsi="Calibri" w:cs="Calibri"/>
                <w:color w:val="000000"/>
              </w:rPr>
              <w:t xml:space="preserve"> Fellowship, Arizona S</w:t>
            </w:r>
            <w:r w:rsidR="00960925">
              <w:rPr>
                <w:rFonts w:ascii="Calibri" w:hAnsi="Calibri" w:cs="Calibri"/>
                <w:color w:val="000000"/>
              </w:rPr>
              <w:t>tate University, Tempe, Arizona</w:t>
            </w:r>
          </w:p>
        </w:tc>
      </w:tr>
      <w:tr w:rsidR="00DC0FEA" w:rsidRPr="00DC0FEA" w:rsidTr="00E2598D">
        <w:trPr>
          <w:trHeight w:hRule="exact" w:val="2160"/>
        </w:trPr>
        <w:tc>
          <w:tcPr>
            <w:tcW w:w="7570" w:type="dxa"/>
            <w:shd w:val="clear" w:color="auto" w:fill="FFFFFF" w:themeFill="background1"/>
          </w:tcPr>
          <w:p w:rsidR="00EE3102" w:rsidRPr="008C7CB2" w:rsidRDefault="000A2B55" w:rsidP="000A2B55">
            <w:r w:rsidRPr="008C7CB2">
              <w:t>Elaine Dillingham</w:t>
            </w:r>
            <w:r w:rsidR="004C4E1E" w:rsidRPr="008C7CB2">
              <w:t>, Drawing and painting</w:t>
            </w:r>
            <w:r w:rsidR="006035D0">
              <w:t>. BA</w:t>
            </w:r>
          </w:p>
          <w:p w:rsidR="00DC0FEA" w:rsidRPr="00EE3102" w:rsidRDefault="000A2B55" w:rsidP="00EE3102">
            <w:pPr>
              <w:ind w:left="720"/>
              <w:rPr>
                <w:rFonts w:ascii="Calibri" w:hAnsi="Calibri" w:cs="Calibri"/>
                <w:color w:val="000000"/>
              </w:rPr>
            </w:pPr>
            <w:r>
              <w:rPr>
                <w:rFonts w:ascii="Calibri" w:hAnsi="Calibri" w:cs="Calibri"/>
                <w:color w:val="000000"/>
              </w:rPr>
              <w:t>CCC Par</w:t>
            </w:r>
            <w:r w:rsidR="003C0EBB">
              <w:rPr>
                <w:rFonts w:ascii="Calibri" w:hAnsi="Calibri" w:cs="Calibri"/>
                <w:color w:val="000000"/>
              </w:rPr>
              <w:t>t-Time Faculty of the Year 20</w:t>
            </w:r>
            <w:r>
              <w:rPr>
                <w:rFonts w:ascii="Calibri" w:hAnsi="Calibri" w:cs="Calibri"/>
                <w:color w:val="000000"/>
              </w:rPr>
              <w:t>16</w:t>
            </w:r>
            <w:r w:rsidR="00EE3102">
              <w:rPr>
                <w:rFonts w:ascii="Calibri" w:hAnsi="Calibri" w:cs="Calibri"/>
                <w:color w:val="000000"/>
              </w:rPr>
              <w:br/>
              <w:t>R</w:t>
            </w:r>
            <w:r>
              <w:rPr>
                <w:rFonts w:ascii="Calibri" w:hAnsi="Calibri" w:cs="Calibri"/>
                <w:color w:val="000000"/>
              </w:rPr>
              <w:t>epresented by Arizona Handmade / Fire on the Mountain Gallery, Signature Member North</w:t>
            </w:r>
            <w:r w:rsidR="00EE3102">
              <w:rPr>
                <w:rFonts w:ascii="Calibri" w:hAnsi="Calibri" w:cs="Calibri"/>
                <w:color w:val="000000"/>
              </w:rPr>
              <w:t>ern Arizona Watercolor Society</w:t>
            </w:r>
            <w:r w:rsidR="00EE3102">
              <w:rPr>
                <w:rFonts w:ascii="Calibri" w:hAnsi="Calibri" w:cs="Calibri"/>
                <w:color w:val="000000"/>
              </w:rPr>
              <w:br/>
            </w:r>
            <w:r>
              <w:rPr>
                <w:rFonts w:ascii="Calibri" w:hAnsi="Calibri" w:cs="Calibri"/>
                <w:color w:val="000000"/>
              </w:rPr>
              <w:t>Created two new short-duration summer art courses: Watermedia on Paper and Intro to Figure Painting, artwork in private collections. </w:t>
            </w:r>
          </w:p>
        </w:tc>
      </w:tr>
      <w:tr w:rsidR="00DC0FEA" w:rsidRPr="00DC0FEA" w:rsidTr="00E2598D">
        <w:trPr>
          <w:trHeight w:hRule="exact" w:val="281"/>
        </w:trPr>
        <w:tc>
          <w:tcPr>
            <w:tcW w:w="7570" w:type="dxa"/>
            <w:shd w:val="clear" w:color="auto" w:fill="FFFFFF" w:themeFill="background1"/>
          </w:tcPr>
          <w:p w:rsidR="00DC0FEA" w:rsidRPr="00DC0FEA" w:rsidRDefault="004C4E1E" w:rsidP="004C4E1E">
            <w:r>
              <w:t>Don Fethkenher, Ceramics</w:t>
            </w:r>
            <w:r w:rsidR="006035D0">
              <w:t>. BFA</w:t>
            </w:r>
          </w:p>
        </w:tc>
      </w:tr>
      <w:tr w:rsidR="00DC0FEA" w:rsidRPr="00DC0FEA" w:rsidTr="00E2598D">
        <w:trPr>
          <w:trHeight w:hRule="exact" w:val="281"/>
        </w:trPr>
        <w:tc>
          <w:tcPr>
            <w:tcW w:w="7570" w:type="dxa"/>
            <w:shd w:val="clear" w:color="auto" w:fill="FFFFFF" w:themeFill="background1"/>
          </w:tcPr>
          <w:p w:rsidR="00DC0FEA" w:rsidRPr="00DC0FEA" w:rsidRDefault="004C4E1E" w:rsidP="004C4E1E">
            <w:r>
              <w:t xml:space="preserve">Jeremy </w:t>
            </w:r>
            <w:r w:rsidR="00DC0FEA" w:rsidRPr="00DC0FEA">
              <w:t>Gemetta</w:t>
            </w:r>
            <w:r>
              <w:t>, Digital art, photography</w:t>
            </w:r>
            <w:r w:rsidR="006035D0">
              <w:t>. BS, MFA</w:t>
            </w:r>
          </w:p>
        </w:tc>
      </w:tr>
      <w:tr w:rsidR="00DC0FEA" w:rsidRPr="00DC0FEA" w:rsidTr="00E2598D">
        <w:trPr>
          <w:trHeight w:hRule="exact" w:val="765"/>
        </w:trPr>
        <w:tc>
          <w:tcPr>
            <w:tcW w:w="7570" w:type="dxa"/>
            <w:shd w:val="clear" w:color="auto" w:fill="FFFFFF" w:themeFill="background1"/>
          </w:tcPr>
          <w:p w:rsidR="00EE3102" w:rsidRDefault="004C4E1E" w:rsidP="00A61A50">
            <w:r>
              <w:t xml:space="preserve">Trace </w:t>
            </w:r>
            <w:r w:rsidR="00DC0FEA" w:rsidRPr="00DC0FEA">
              <w:t xml:space="preserve">Glau, </w:t>
            </w:r>
            <w:r w:rsidR="00B932D0">
              <w:t>Three-dimensional design</w:t>
            </w:r>
            <w:r w:rsidR="006035D0">
              <w:t xml:space="preserve">. BFA, </w:t>
            </w:r>
            <w:proofErr w:type="spellStart"/>
            <w:r w:rsidR="006035D0">
              <w:t>M.Ed</w:t>
            </w:r>
            <w:proofErr w:type="spellEnd"/>
          </w:p>
          <w:p w:rsidR="00DC0FEA" w:rsidRPr="008C7CB2" w:rsidRDefault="00A61A50" w:rsidP="008C7CB2">
            <w:pPr>
              <w:ind w:left="720"/>
              <w:rPr>
                <w:rFonts w:ascii="Calibri" w:hAnsi="Calibri" w:cs="Calibri"/>
                <w:color w:val="1F497D"/>
              </w:rPr>
            </w:pPr>
            <w:r w:rsidRPr="00D47329">
              <w:rPr>
                <w:rFonts w:ascii="Calibri" w:hAnsi="Calibri" w:cs="Calibri"/>
              </w:rPr>
              <w:t>Viola Awards Nominee 2009</w:t>
            </w:r>
          </w:p>
        </w:tc>
      </w:tr>
      <w:tr w:rsidR="00B932D0" w:rsidRPr="00DC0FEA" w:rsidTr="00E2598D">
        <w:trPr>
          <w:trHeight w:hRule="exact" w:val="281"/>
        </w:trPr>
        <w:tc>
          <w:tcPr>
            <w:tcW w:w="7570" w:type="dxa"/>
            <w:shd w:val="clear" w:color="auto" w:fill="FFFFFF" w:themeFill="background1"/>
          </w:tcPr>
          <w:p w:rsidR="00B932D0" w:rsidRDefault="00B932D0" w:rsidP="00DC0FEA">
            <w:r>
              <w:t>Rena Hamilton, Ceramics</w:t>
            </w:r>
            <w:r w:rsidR="008F0100">
              <w:t>. BFA, MA</w:t>
            </w:r>
          </w:p>
        </w:tc>
      </w:tr>
      <w:tr w:rsidR="00DC0FEA" w:rsidRPr="00DC0FEA" w:rsidTr="00E2598D">
        <w:trPr>
          <w:trHeight w:hRule="exact" w:val="281"/>
        </w:trPr>
        <w:tc>
          <w:tcPr>
            <w:tcW w:w="7570" w:type="dxa"/>
            <w:shd w:val="clear" w:color="auto" w:fill="FFFFFF" w:themeFill="background1"/>
          </w:tcPr>
          <w:p w:rsidR="00DC0FEA" w:rsidRPr="00DC0FEA" w:rsidRDefault="004C4E1E" w:rsidP="00DC0FEA">
            <w:r>
              <w:t>Pat Natseway</w:t>
            </w:r>
            <w:r w:rsidR="006035D0">
              <w:t xml:space="preserve">. </w:t>
            </w:r>
            <w:r w:rsidR="008F0100">
              <w:t>BFA, MA</w:t>
            </w:r>
          </w:p>
        </w:tc>
      </w:tr>
      <w:tr w:rsidR="00DC0FEA" w:rsidRPr="00DC0FEA" w:rsidTr="00E2598D">
        <w:trPr>
          <w:trHeight w:hRule="exact" w:val="2610"/>
        </w:trPr>
        <w:tc>
          <w:tcPr>
            <w:tcW w:w="7570" w:type="dxa"/>
            <w:shd w:val="clear" w:color="auto" w:fill="FFFFFF" w:themeFill="background1"/>
          </w:tcPr>
          <w:p w:rsidR="00EE3102" w:rsidRPr="00807DE8" w:rsidRDefault="00DC0FEA" w:rsidP="00EE3102">
            <w:r w:rsidRPr="00807DE8">
              <w:t>Alan</w:t>
            </w:r>
            <w:r w:rsidR="00334DA8" w:rsidRPr="00807DE8">
              <w:t xml:space="preserve"> Petersen</w:t>
            </w:r>
            <w:r w:rsidR="00EE3102" w:rsidRPr="00807DE8">
              <w:t xml:space="preserve">, </w:t>
            </w:r>
            <w:r w:rsidR="00925B6A">
              <w:t>Art history</w:t>
            </w:r>
            <w:r w:rsidR="006035D0">
              <w:t>,</w:t>
            </w:r>
            <w:r w:rsidR="00925B6A">
              <w:t xml:space="preserve"> </w:t>
            </w:r>
            <w:r w:rsidR="006035D0">
              <w:t>d</w:t>
            </w:r>
            <w:r w:rsidR="00EE3102" w:rsidRPr="00807DE8">
              <w:t>rawing</w:t>
            </w:r>
            <w:r w:rsidR="004C4E1E" w:rsidRPr="00807DE8">
              <w:t xml:space="preserve"> and</w:t>
            </w:r>
            <w:r w:rsidR="00EE3102" w:rsidRPr="00807DE8">
              <w:t xml:space="preserve"> </w:t>
            </w:r>
            <w:r w:rsidR="006035D0">
              <w:t>p</w:t>
            </w:r>
            <w:r w:rsidR="00EE3102" w:rsidRPr="00807DE8">
              <w:t>ainting</w:t>
            </w:r>
            <w:r w:rsidR="006035D0">
              <w:t>. BFA, MA</w:t>
            </w:r>
          </w:p>
          <w:p w:rsidR="00334DA8" w:rsidRPr="00DC0FEA" w:rsidRDefault="00334DA8" w:rsidP="00EE3102">
            <w:pPr>
              <w:ind w:left="720"/>
            </w:pPr>
            <w:r>
              <w:t xml:space="preserve">CCC </w:t>
            </w:r>
            <w:r w:rsidR="001158AC">
              <w:t xml:space="preserve">Full-time </w:t>
            </w:r>
            <w:r>
              <w:t>Faculty of the Year, 2</w:t>
            </w:r>
            <w:r w:rsidR="003C0EBB">
              <w:t>000</w:t>
            </w:r>
            <w:r>
              <w:t xml:space="preserve"> and 2016</w:t>
            </w:r>
            <w:r w:rsidR="00EE3102">
              <w:br/>
              <w:t>2014 Viola Award for Leadership in the Arts</w:t>
            </w:r>
            <w:r w:rsidR="00EE3102">
              <w:br/>
              <w:t>Numerous awards and honors</w:t>
            </w:r>
            <w:r w:rsidR="00EE3102">
              <w:br/>
            </w:r>
            <w:r w:rsidR="003C0EBB">
              <w:t>Curator of Fine Art at t</w:t>
            </w:r>
            <w:r w:rsidR="00EE3102">
              <w:t>he Museum of Northern Arizona</w:t>
            </w:r>
            <w:r w:rsidR="00EE3102">
              <w:br/>
              <w:t>C</w:t>
            </w:r>
            <w:r w:rsidR="003C0EBB">
              <w:t>urrently working on monographs on Phoenix p</w:t>
            </w:r>
            <w:r w:rsidR="001158AC">
              <w:t>ainter Merrill Mahaffey, and</w:t>
            </w:r>
            <w:r w:rsidR="003C0EBB">
              <w:t xml:space="preserve"> Swedish-American painter Gunnar Widforss</w:t>
            </w:r>
            <w:r w:rsidR="00EE3102">
              <w:br/>
              <w:t>D</w:t>
            </w:r>
            <w:r w:rsidR="001158AC">
              <w:t xml:space="preserve">eveloped CCC’s first online course in 1997, ART 201 </w:t>
            </w:r>
            <w:r w:rsidR="008C7CB2">
              <w:t>(</w:t>
            </w:r>
            <w:r w:rsidR="001158AC">
              <w:t>Art History I</w:t>
            </w:r>
            <w:r w:rsidR="008C7CB2">
              <w:t>)</w:t>
            </w:r>
          </w:p>
        </w:tc>
      </w:tr>
      <w:tr w:rsidR="00DC0FEA" w:rsidRPr="00DC0FEA" w:rsidTr="00E2598D">
        <w:trPr>
          <w:trHeight w:hRule="exact" w:val="1350"/>
        </w:trPr>
        <w:tc>
          <w:tcPr>
            <w:tcW w:w="7570" w:type="dxa"/>
            <w:shd w:val="clear" w:color="auto" w:fill="FFFFFF" w:themeFill="background1"/>
          </w:tcPr>
          <w:p w:rsidR="00057882" w:rsidRPr="00807DE8" w:rsidRDefault="00DC0FEA" w:rsidP="00DC0FEA">
            <w:r w:rsidRPr="00807DE8">
              <w:t>Catherine</w:t>
            </w:r>
            <w:r w:rsidR="00334DA8" w:rsidRPr="00807DE8">
              <w:t xml:space="preserve"> Petersen</w:t>
            </w:r>
            <w:r w:rsidR="00057882" w:rsidRPr="00807DE8">
              <w:t>, Art history</w:t>
            </w:r>
            <w:r w:rsidR="006035D0">
              <w:t>. BA, MA</w:t>
            </w:r>
          </w:p>
          <w:p w:rsidR="00DC0FEA" w:rsidRPr="00DC0FEA" w:rsidRDefault="00334DA8" w:rsidP="00057882">
            <w:pPr>
              <w:ind w:left="720"/>
            </w:pPr>
            <w:r>
              <w:t>Former librarian at Crystal Bridges Museum of Americ</w:t>
            </w:r>
            <w:r w:rsidR="00057882">
              <w:t>an Art in Bentonville Arkansas</w:t>
            </w:r>
            <w:r w:rsidR="00057882">
              <w:br/>
              <w:t>D</w:t>
            </w:r>
            <w:r>
              <w:t xml:space="preserve">eveloped CCC’s second online course </w:t>
            </w:r>
            <w:r w:rsidR="00057882">
              <w:t xml:space="preserve">in 1998, ART 202 </w:t>
            </w:r>
            <w:r w:rsidR="008C7CB2">
              <w:t>(</w:t>
            </w:r>
            <w:r w:rsidR="00057882">
              <w:t>Art History II</w:t>
            </w:r>
            <w:r w:rsidR="008C7CB2">
              <w:t>)</w:t>
            </w:r>
          </w:p>
        </w:tc>
      </w:tr>
      <w:tr w:rsidR="00DC0FEA" w:rsidRPr="00DC0FEA" w:rsidTr="00E2598D">
        <w:trPr>
          <w:trHeight w:hRule="exact" w:val="281"/>
        </w:trPr>
        <w:tc>
          <w:tcPr>
            <w:tcW w:w="7570" w:type="dxa"/>
            <w:shd w:val="clear" w:color="auto" w:fill="FFFFFF" w:themeFill="background1"/>
          </w:tcPr>
          <w:p w:rsidR="00DC0FEA" w:rsidRPr="00DC0FEA" w:rsidRDefault="00057882" w:rsidP="00DC0FEA">
            <w:r>
              <w:t>Jeff Roth, Painting</w:t>
            </w:r>
            <w:r w:rsidR="006035D0">
              <w:t>. MFA</w:t>
            </w:r>
          </w:p>
        </w:tc>
      </w:tr>
      <w:tr w:rsidR="00DC0FEA" w:rsidRPr="00DC0FEA" w:rsidTr="00E2598D">
        <w:trPr>
          <w:trHeight w:hRule="exact" w:val="281"/>
        </w:trPr>
        <w:tc>
          <w:tcPr>
            <w:tcW w:w="7570" w:type="dxa"/>
            <w:shd w:val="clear" w:color="auto" w:fill="FFFFFF" w:themeFill="background1"/>
          </w:tcPr>
          <w:p w:rsidR="00DC0FEA" w:rsidRPr="00DC0FEA" w:rsidRDefault="00DC0FEA" w:rsidP="00057882">
            <w:r w:rsidRPr="00DC0FEA">
              <w:t>Ben</w:t>
            </w:r>
            <w:r w:rsidR="00057882">
              <w:t xml:space="preserve"> Roti, Ceramics</w:t>
            </w:r>
            <w:r w:rsidR="006035D0">
              <w:t>. BFA</w:t>
            </w:r>
          </w:p>
        </w:tc>
      </w:tr>
      <w:tr w:rsidR="00DC0FEA" w:rsidRPr="00DC0FEA" w:rsidTr="00E2598D">
        <w:trPr>
          <w:trHeight w:hRule="exact" w:val="281"/>
        </w:trPr>
        <w:tc>
          <w:tcPr>
            <w:tcW w:w="7570" w:type="dxa"/>
            <w:shd w:val="clear" w:color="auto" w:fill="FFFFFF" w:themeFill="background1"/>
          </w:tcPr>
          <w:p w:rsidR="00DC0FEA" w:rsidRPr="00DC0FEA" w:rsidRDefault="00057882" w:rsidP="00DC0FEA">
            <w:r>
              <w:t>Jim Schroeder, Painting</w:t>
            </w:r>
            <w:r w:rsidR="004F009B">
              <w:t>. BFA</w:t>
            </w:r>
          </w:p>
        </w:tc>
      </w:tr>
      <w:tr w:rsidR="00DC0FEA" w:rsidRPr="00DC0FEA" w:rsidTr="00E2598D">
        <w:trPr>
          <w:trHeight w:hRule="exact" w:val="873"/>
        </w:trPr>
        <w:tc>
          <w:tcPr>
            <w:tcW w:w="7570" w:type="dxa"/>
            <w:shd w:val="clear" w:color="auto" w:fill="FFFFFF" w:themeFill="background1"/>
          </w:tcPr>
          <w:p w:rsidR="00057882" w:rsidRDefault="00057882" w:rsidP="00057882">
            <w:pPr>
              <w:rPr>
                <w:color w:val="000000"/>
              </w:rPr>
            </w:pPr>
            <w:r>
              <w:t xml:space="preserve">Barbara </w:t>
            </w:r>
            <w:r w:rsidR="00DC0FEA" w:rsidRPr="00DC0FEA">
              <w:t>She</w:t>
            </w:r>
            <w:r>
              <w:t>eley, D</w:t>
            </w:r>
            <w:r w:rsidR="00374143">
              <w:rPr>
                <w:color w:val="000000"/>
              </w:rPr>
              <w:t>rawing</w:t>
            </w:r>
            <w:r w:rsidR="006035D0">
              <w:rPr>
                <w:color w:val="000000"/>
              </w:rPr>
              <w:t xml:space="preserve">. BFA, </w:t>
            </w:r>
            <w:proofErr w:type="spellStart"/>
            <w:r w:rsidR="006035D0">
              <w:rPr>
                <w:color w:val="000000"/>
              </w:rPr>
              <w:t>M.Ed</w:t>
            </w:r>
            <w:proofErr w:type="spellEnd"/>
          </w:p>
          <w:p w:rsidR="00374143" w:rsidRPr="00DC0FEA" w:rsidRDefault="00057882" w:rsidP="00057882">
            <w:pPr>
              <w:ind w:left="720"/>
            </w:pPr>
            <w:r>
              <w:rPr>
                <w:color w:val="000000"/>
              </w:rPr>
              <w:t>N</w:t>
            </w:r>
            <w:r w:rsidR="00374143">
              <w:rPr>
                <w:color w:val="000000"/>
              </w:rPr>
              <w:t>omination for part-time faculty of the year at CCC</w:t>
            </w:r>
          </w:p>
        </w:tc>
      </w:tr>
    </w:tbl>
    <w:p w:rsidR="00DC038E" w:rsidRPr="0032279F" w:rsidRDefault="00DC038E" w:rsidP="00E2598D">
      <w:pPr>
        <w:ind w:left="1440"/>
        <w:rPr>
          <w:i/>
        </w:rPr>
      </w:pPr>
    </w:p>
    <w:p w:rsidR="00B81070" w:rsidRPr="001302F9" w:rsidRDefault="00B81070" w:rsidP="00E2598D">
      <w:pPr>
        <w:ind w:left="1440"/>
        <w:rPr>
          <w:i/>
        </w:rPr>
      </w:pPr>
      <w:r w:rsidRPr="001302F9">
        <w:rPr>
          <w:i/>
        </w:rPr>
        <w:t xml:space="preserve"> </w:t>
      </w:r>
    </w:p>
    <w:p w:rsidR="00B81070" w:rsidRPr="00B81070" w:rsidRDefault="00B81070" w:rsidP="00B81070">
      <w:pPr>
        <w:pStyle w:val="ListParagraph"/>
        <w:ind w:left="2160"/>
      </w:pPr>
    </w:p>
    <w:p w:rsidR="00BC257E" w:rsidRDefault="004842D2" w:rsidP="00BC257E">
      <w:pPr>
        <w:pStyle w:val="ListParagraph"/>
        <w:numPr>
          <w:ilvl w:val="0"/>
          <w:numId w:val="6"/>
        </w:numPr>
        <w:rPr>
          <w:b/>
          <w:sz w:val="24"/>
          <w:szCs w:val="24"/>
        </w:rPr>
      </w:pPr>
      <w:r w:rsidRPr="00571900">
        <w:rPr>
          <w:b/>
          <w:sz w:val="24"/>
          <w:szCs w:val="24"/>
        </w:rPr>
        <w:lastRenderedPageBreak/>
        <w:t>Student Learning Assessment</w:t>
      </w:r>
    </w:p>
    <w:p w:rsidR="00702C81" w:rsidRPr="00FD6830" w:rsidRDefault="00BC257E" w:rsidP="00E2598D">
      <w:pPr>
        <w:ind w:left="1080"/>
      </w:pPr>
      <w:r w:rsidRPr="00BC257E">
        <w:rPr>
          <w:b/>
        </w:rPr>
        <w:t>T</w:t>
      </w:r>
      <w:r w:rsidR="004842D2" w:rsidRPr="00BC257E">
        <w:rPr>
          <w:b/>
        </w:rPr>
        <w:t>ypes of assessment</w:t>
      </w:r>
      <w:r w:rsidRPr="00BC257E">
        <w:rPr>
          <w:b/>
        </w:rPr>
        <w:br/>
      </w:r>
      <w:r w:rsidR="007B4F69" w:rsidRPr="00605012">
        <w:rPr>
          <w:spacing w:val="-4"/>
        </w:rPr>
        <w:t xml:space="preserve">Faculty in the Fine Arts department have </w:t>
      </w:r>
      <w:r w:rsidR="001C4289" w:rsidRPr="00605012">
        <w:rPr>
          <w:spacing w:val="-4"/>
        </w:rPr>
        <w:t xml:space="preserve">consistently </w:t>
      </w:r>
      <w:r w:rsidR="007B4F69" w:rsidRPr="00605012">
        <w:rPr>
          <w:spacing w:val="-4"/>
        </w:rPr>
        <w:t>complied with all requests to collect</w:t>
      </w:r>
      <w:r w:rsidR="009F46B0" w:rsidRPr="00605012">
        <w:rPr>
          <w:spacing w:val="-4"/>
        </w:rPr>
        <w:t xml:space="preserve"> and report assessment data on</w:t>
      </w:r>
      <w:r w:rsidR="007B4F69" w:rsidRPr="00605012">
        <w:rPr>
          <w:spacing w:val="-4"/>
        </w:rPr>
        <w:t xml:space="preserve"> class and program level</w:t>
      </w:r>
      <w:r w:rsidR="009F46B0" w:rsidRPr="00605012">
        <w:rPr>
          <w:spacing w:val="-4"/>
        </w:rPr>
        <w:t>s</w:t>
      </w:r>
      <w:r w:rsidR="007B4F69" w:rsidRPr="00605012">
        <w:rPr>
          <w:spacing w:val="-4"/>
        </w:rPr>
        <w:t xml:space="preserve">. </w:t>
      </w:r>
      <w:r w:rsidR="00E40492" w:rsidRPr="00605012">
        <w:rPr>
          <w:spacing w:val="-4"/>
        </w:rPr>
        <w:t>Prior</w:t>
      </w:r>
      <w:r w:rsidR="00CB332A" w:rsidRPr="00605012">
        <w:rPr>
          <w:spacing w:val="-4"/>
        </w:rPr>
        <w:t xml:space="preserve"> to the </w:t>
      </w:r>
      <w:r w:rsidR="007B4F69" w:rsidRPr="00605012">
        <w:rPr>
          <w:spacing w:val="-4"/>
        </w:rPr>
        <w:t xml:space="preserve">2015 </w:t>
      </w:r>
      <w:r w:rsidR="00E40492" w:rsidRPr="00605012">
        <w:rPr>
          <w:spacing w:val="-4"/>
        </w:rPr>
        <w:t>retirement</w:t>
      </w:r>
      <w:r w:rsidR="00CB332A" w:rsidRPr="00605012">
        <w:rPr>
          <w:spacing w:val="-4"/>
        </w:rPr>
        <w:t xml:space="preserve"> of the Associate of Fine Arts capstone course, ART290, </w:t>
      </w:r>
      <w:r w:rsidR="00447A50" w:rsidRPr="00605012">
        <w:rPr>
          <w:spacing w:val="-4"/>
        </w:rPr>
        <w:t xml:space="preserve">portfolios were </w:t>
      </w:r>
      <w:r w:rsidR="009F46B0" w:rsidRPr="00605012">
        <w:rPr>
          <w:spacing w:val="-4"/>
        </w:rPr>
        <w:t xml:space="preserve">effectively </w:t>
      </w:r>
      <w:r w:rsidR="00447A50" w:rsidRPr="00605012">
        <w:rPr>
          <w:spacing w:val="-4"/>
        </w:rPr>
        <w:t xml:space="preserve">used to assess the learning of students who were graduating. The portfolio </w:t>
      </w:r>
      <w:r w:rsidR="00FD6830" w:rsidRPr="00605012">
        <w:rPr>
          <w:spacing w:val="-4"/>
        </w:rPr>
        <w:t>required work from at least four courses and addressed</w:t>
      </w:r>
      <w:r w:rsidR="00447A50" w:rsidRPr="00605012">
        <w:rPr>
          <w:spacing w:val="-4"/>
        </w:rPr>
        <w:t xml:space="preserve"> all of the program outcomes. No data seems to be available for the </w:t>
      </w:r>
      <w:r w:rsidR="00447A50" w:rsidRPr="00605012">
        <w:rPr>
          <w:spacing w:val="-6"/>
        </w:rPr>
        <w:t>period 2012 –</w:t>
      </w:r>
      <w:r w:rsidR="00646231" w:rsidRPr="00605012">
        <w:rPr>
          <w:spacing w:val="-6"/>
        </w:rPr>
        <w:t xml:space="preserve"> 2015 but</w:t>
      </w:r>
      <w:r w:rsidR="00C67E47" w:rsidRPr="00605012">
        <w:rPr>
          <w:spacing w:val="-6"/>
        </w:rPr>
        <w:t xml:space="preserve"> anecdotally, students performed very well and always met the outcomes.</w:t>
      </w:r>
    </w:p>
    <w:p w:rsidR="00AD5F64" w:rsidRDefault="00AD5F64" w:rsidP="00E2598D">
      <w:pPr>
        <w:ind w:left="360" w:firstLine="720"/>
        <w:rPr>
          <w:b/>
        </w:rPr>
      </w:pPr>
      <w:r w:rsidRPr="00AD5F64">
        <w:rPr>
          <w:b/>
        </w:rPr>
        <w:t>C</w:t>
      </w:r>
      <w:r w:rsidR="004842D2" w:rsidRPr="00AD5F64">
        <w:rPr>
          <w:b/>
        </w:rPr>
        <w:t>ourse level assessment</w:t>
      </w:r>
    </w:p>
    <w:p w:rsidR="00A4543C" w:rsidRPr="00AD5F64" w:rsidRDefault="00A4543C" w:rsidP="00E2598D">
      <w:pPr>
        <w:ind w:left="1080"/>
        <w:rPr>
          <w:b/>
        </w:rPr>
      </w:pPr>
      <w:r w:rsidRPr="00BC257E">
        <w:rPr>
          <w:b/>
        </w:rPr>
        <w:t>Fall 2016</w:t>
      </w:r>
      <w:r w:rsidR="00AD5F64">
        <w:rPr>
          <w:b/>
        </w:rPr>
        <w:br/>
      </w:r>
      <w:r>
        <w:t>In two cr</w:t>
      </w:r>
      <w:r w:rsidR="00646231">
        <w:t>itical thinking assessments conducted</w:t>
      </w:r>
      <w:r>
        <w:t xml:space="preserve"> in ART 201, 65% and the</w:t>
      </w:r>
      <w:r w:rsidR="00BC257E">
        <w:t>n</w:t>
      </w:r>
      <w:r>
        <w:t xml:space="preserve"> 47% of 19 students met the desired outcome</w:t>
      </w:r>
      <w:r w:rsidR="00BC257E">
        <w:t>.</w:t>
      </w:r>
    </w:p>
    <w:p w:rsidR="00E40492" w:rsidRPr="00C828C5" w:rsidRDefault="00F1357A" w:rsidP="00E2598D">
      <w:pPr>
        <w:ind w:left="1080"/>
      </w:pPr>
      <w:r w:rsidRPr="00F1357A">
        <w:rPr>
          <w:b/>
        </w:rPr>
        <w:t>Spring 2017</w:t>
      </w:r>
      <w:r w:rsidR="00AD5F64">
        <w:rPr>
          <w:b/>
        </w:rPr>
        <w:br/>
      </w:r>
      <w:r w:rsidR="00E40492" w:rsidRPr="00C828C5">
        <w:t>In the spring of 2017 course level assessment w</w:t>
      </w:r>
      <w:r w:rsidR="000D1DCF">
        <w:t>as</w:t>
      </w:r>
      <w:r w:rsidR="00E40492" w:rsidRPr="00C828C5">
        <w:t xml:space="preserve"> </w:t>
      </w:r>
      <w:r w:rsidR="00646231">
        <w:t>conducted</w:t>
      </w:r>
      <w:r w:rsidR="00E40492" w:rsidRPr="00C828C5">
        <w:t xml:space="preserve"> to measure critical think</w:t>
      </w:r>
      <w:r w:rsidR="00AD5F64">
        <w:t>ing</w:t>
      </w:r>
      <w:r w:rsidR="00E40492" w:rsidRPr="00C828C5">
        <w:t xml:space="preserve"> in ART100, ART 201, and ART 202.</w:t>
      </w:r>
    </w:p>
    <w:p w:rsidR="00BB519B" w:rsidRPr="00C828C5" w:rsidRDefault="00BB519B" w:rsidP="00E2598D">
      <w:pPr>
        <w:ind w:left="1080"/>
      </w:pPr>
      <w:r w:rsidRPr="00C828C5">
        <w:t>In ART 202, 47% of 15 students met the outcome which was measure</w:t>
      </w:r>
      <w:r w:rsidR="00AD5F64">
        <w:t>d</w:t>
      </w:r>
      <w:r w:rsidRPr="00C828C5">
        <w:t xml:space="preserve"> as a</w:t>
      </w:r>
      <w:r w:rsidR="00AD5F64">
        <w:t>n essay question on the</w:t>
      </w:r>
      <w:r w:rsidR="00646231">
        <w:t xml:space="preserve"> </w:t>
      </w:r>
      <w:r w:rsidRPr="00C828C5">
        <w:t>final exam.</w:t>
      </w:r>
    </w:p>
    <w:p w:rsidR="00B95238" w:rsidRPr="00C828C5" w:rsidRDefault="00B95238" w:rsidP="00E2598D">
      <w:pPr>
        <w:ind w:left="1080"/>
      </w:pPr>
      <w:r w:rsidRPr="00C828C5">
        <w:t>In ART 201, 29% of 17 students met the outcome which was measure</w:t>
      </w:r>
      <w:r w:rsidR="00AD5F64">
        <w:t>d</w:t>
      </w:r>
      <w:r w:rsidRPr="00C828C5">
        <w:t xml:space="preserve"> as an essay question on the final exam.</w:t>
      </w:r>
    </w:p>
    <w:p w:rsidR="00C828C5" w:rsidRDefault="00B95238" w:rsidP="00E2598D">
      <w:pPr>
        <w:ind w:left="1080"/>
      </w:pPr>
      <w:r w:rsidRPr="00C828C5">
        <w:t xml:space="preserve">In ART 202, </w:t>
      </w:r>
      <w:r w:rsidR="00C828C5" w:rsidRPr="00C828C5">
        <w:t>28</w:t>
      </w:r>
      <w:r w:rsidRPr="00C828C5">
        <w:t>% of 32 students met the outcome which was measure</w:t>
      </w:r>
      <w:r w:rsidR="00AD5F64">
        <w:t>d</w:t>
      </w:r>
      <w:r w:rsidRPr="00C828C5">
        <w:t xml:space="preserve"> as an essay question on the final exam.</w:t>
      </w:r>
    </w:p>
    <w:p w:rsidR="003C664C" w:rsidRDefault="00702C81" w:rsidP="00E2598D">
      <w:pPr>
        <w:ind w:left="360" w:firstLine="720"/>
      </w:pPr>
      <w:r>
        <w:rPr>
          <w:b/>
        </w:rPr>
        <w:t>Fall 2017</w:t>
      </w:r>
    </w:p>
    <w:p w:rsidR="000522F4" w:rsidRDefault="001F641A" w:rsidP="00646231">
      <w:pPr>
        <w:ind w:left="1080"/>
      </w:pPr>
      <w:r w:rsidRPr="00C828C5">
        <w:t xml:space="preserve">In ART </w:t>
      </w:r>
      <w:r>
        <w:t>100</w:t>
      </w:r>
      <w:r w:rsidRPr="00C828C5">
        <w:t xml:space="preserve">, </w:t>
      </w:r>
      <w:r w:rsidR="000522F4">
        <w:t>80</w:t>
      </w:r>
      <w:r w:rsidRPr="00C828C5">
        <w:t xml:space="preserve">% of </w:t>
      </w:r>
      <w:r w:rsidR="000522F4">
        <w:t>25</w:t>
      </w:r>
      <w:r w:rsidRPr="00C828C5">
        <w:t xml:space="preserve"> students met the outcome which was measure</w:t>
      </w:r>
      <w:r>
        <w:t>d</w:t>
      </w:r>
      <w:r w:rsidRPr="00C828C5">
        <w:t xml:space="preserve"> as an </w:t>
      </w:r>
      <w:r w:rsidR="000522F4">
        <w:t xml:space="preserve">assignment </w:t>
      </w:r>
      <w:r w:rsidR="000522F4" w:rsidRPr="00605012">
        <w:rPr>
          <w:spacing w:val="-6"/>
        </w:rPr>
        <w:t xml:space="preserve">that was initiated as a group project in class. It turned out to be </w:t>
      </w:r>
      <w:r w:rsidR="00FD6830" w:rsidRPr="00605012">
        <w:rPr>
          <w:spacing w:val="-6"/>
        </w:rPr>
        <w:t xml:space="preserve">both a </w:t>
      </w:r>
      <w:r w:rsidR="000522F4" w:rsidRPr="00605012">
        <w:rPr>
          <w:spacing w:val="-6"/>
        </w:rPr>
        <w:t>successful project and tool.</w:t>
      </w:r>
    </w:p>
    <w:p w:rsidR="00702C81" w:rsidRDefault="00702C81" w:rsidP="002441C5">
      <w:pPr>
        <w:ind w:left="1080"/>
      </w:pPr>
      <w:r w:rsidRPr="00702C81">
        <w:rPr>
          <w:b/>
        </w:rPr>
        <w:t>Observations</w:t>
      </w:r>
      <w:r w:rsidR="002441C5">
        <w:br/>
      </w:r>
      <w:r>
        <w:t>In general, students appear to be challenged by cr</w:t>
      </w:r>
      <w:r w:rsidR="004129B6">
        <w:t>itical thinking</w:t>
      </w:r>
      <w:r w:rsidR="001C4289">
        <w:t xml:space="preserve"> problems</w:t>
      </w:r>
      <w:r w:rsidR="004129B6">
        <w:t>, despite the emphasis placed on conveying the course material that was referred to in the critical thinking assessments. I believe that this weakness is the result of generally poor critical thinking skills</w:t>
      </w:r>
      <w:r w:rsidR="00BF62B5">
        <w:t xml:space="preserve"> across our student body,</w:t>
      </w:r>
      <w:r w:rsidR="004129B6">
        <w:t xml:space="preserve"> coupled with </w:t>
      </w:r>
      <w:r w:rsidR="00EE430E">
        <w:t>poor study habits.</w:t>
      </w:r>
    </w:p>
    <w:p w:rsidR="00EE430E" w:rsidRDefault="00EE430E" w:rsidP="004129B6">
      <w:pPr>
        <w:ind w:left="1080"/>
      </w:pPr>
      <w:r>
        <w:t>On the other hand</w:t>
      </w:r>
      <w:r w:rsidR="000522F4">
        <w:t>,</w:t>
      </w:r>
      <w:r>
        <w:t xml:space="preserve"> course success evaluation reveals that</w:t>
      </w:r>
      <w:r w:rsidR="008270C5">
        <w:t>,</w:t>
      </w:r>
      <w:r>
        <w:t xml:space="preserve"> in general</w:t>
      </w:r>
      <w:r w:rsidR="008270C5">
        <w:t>,</w:t>
      </w:r>
      <w:r>
        <w:t xml:space="preserve"> students readily meet the course success standards establ</w:t>
      </w:r>
      <w:r w:rsidR="000522F4">
        <w:t>is</w:t>
      </w:r>
      <w:r>
        <w:t xml:space="preserve">hed </w:t>
      </w:r>
      <w:r w:rsidR="000522F4">
        <w:t xml:space="preserve">at </w:t>
      </w:r>
      <w:r>
        <w:t xml:space="preserve">CCC. It is interesting to note that </w:t>
      </w:r>
      <w:r w:rsidR="00F24628">
        <w:t xml:space="preserve">two of the courses </w:t>
      </w:r>
      <w:r>
        <w:t>in which the critical thinking assessme</w:t>
      </w:r>
      <w:r w:rsidR="000522F4">
        <w:t>n</w:t>
      </w:r>
      <w:r>
        <w:t xml:space="preserve">ts were conducted </w:t>
      </w:r>
      <w:r w:rsidR="000522F4">
        <w:t>(</w:t>
      </w:r>
      <w:r>
        <w:t>Art 201</w:t>
      </w:r>
      <w:r w:rsidR="00F24628">
        <w:t>,</w:t>
      </w:r>
      <w:r>
        <w:t xml:space="preserve"> ART</w:t>
      </w:r>
      <w:r w:rsidR="000522F4">
        <w:t xml:space="preserve"> 202)</w:t>
      </w:r>
      <w:r>
        <w:t xml:space="preserve"> </w:t>
      </w:r>
      <w:r w:rsidR="000522F4">
        <w:t>course su</w:t>
      </w:r>
      <w:r w:rsidR="00F24628">
        <w:t>cc</w:t>
      </w:r>
      <w:r w:rsidR="000522F4">
        <w:t xml:space="preserve">ess rates are among the lowest </w:t>
      </w:r>
      <w:r w:rsidR="00F24628">
        <w:t>across the discipline.</w:t>
      </w:r>
    </w:p>
    <w:p w:rsidR="0022129C" w:rsidRDefault="0022129C" w:rsidP="004129B6">
      <w:pPr>
        <w:ind w:left="1080"/>
      </w:pPr>
      <w:r>
        <w:t xml:space="preserve">Based on the poor </w:t>
      </w:r>
      <w:r w:rsidR="0009272C">
        <w:t xml:space="preserve">critical thinking </w:t>
      </w:r>
      <w:r>
        <w:t xml:space="preserve">assessment results, it seems that it would be worthwhile </w:t>
      </w:r>
      <w:proofErr w:type="gramStart"/>
      <w:r>
        <w:t>to explicitly emphasize</w:t>
      </w:r>
      <w:proofErr w:type="gramEnd"/>
      <w:r>
        <w:t xml:space="preserve"> critical thinking skills in ART 201 and ART 202 while discussing course content.</w:t>
      </w:r>
      <w:r w:rsidR="00EC7D9A">
        <w:t xml:space="preserve"> D</w:t>
      </w:r>
      <w:r w:rsidR="0009272C">
        <w:t xml:space="preserve">uring the </w:t>
      </w:r>
      <w:proofErr w:type="gramStart"/>
      <w:r w:rsidR="0009272C">
        <w:t>fall</w:t>
      </w:r>
      <w:proofErr w:type="gramEnd"/>
      <w:r w:rsidR="0009272C">
        <w:t xml:space="preserve"> 2018 semester greater attention has been paid to developing and refining critical thinking skills in ART 201 and CPS 100.</w:t>
      </w:r>
    </w:p>
    <w:p w:rsidR="002441C5" w:rsidRDefault="002441C5" w:rsidP="004129B6">
      <w:pPr>
        <w:ind w:left="1080"/>
      </w:pPr>
      <w:r>
        <w:lastRenderedPageBreak/>
        <w:t xml:space="preserve">Further information </w:t>
      </w:r>
      <w:proofErr w:type="gramStart"/>
      <w:r w:rsidR="00EC7D9A">
        <w:t xml:space="preserve">will </w:t>
      </w:r>
      <w:r>
        <w:t>be found</w:t>
      </w:r>
      <w:proofErr w:type="gramEnd"/>
      <w:r>
        <w:t xml:space="preserve"> in </w:t>
      </w:r>
      <w:r w:rsidR="00C13F75" w:rsidRPr="004615B2">
        <w:t>Appendix M: Assessment Results</w:t>
      </w:r>
      <w:r w:rsidR="0009272C">
        <w:t xml:space="preserve"> and Appendix Q, Assessment Instruments</w:t>
      </w:r>
      <w:r w:rsidR="004615B2">
        <w:t>.</w:t>
      </w:r>
    </w:p>
    <w:p w:rsidR="00EC7D9A" w:rsidRPr="00702C81" w:rsidRDefault="00EC7D9A" w:rsidP="004129B6">
      <w:pPr>
        <w:ind w:left="1080"/>
      </w:pPr>
    </w:p>
    <w:p w:rsidR="000A215F" w:rsidRPr="003937EC" w:rsidRDefault="003937EC" w:rsidP="003937EC">
      <w:pPr>
        <w:ind w:left="360"/>
        <w:rPr>
          <w:sz w:val="28"/>
          <w:szCs w:val="28"/>
        </w:rPr>
      </w:pPr>
      <w:r>
        <w:rPr>
          <w:b/>
          <w:sz w:val="28"/>
          <w:szCs w:val="28"/>
        </w:rPr>
        <w:t xml:space="preserve">III. </w:t>
      </w:r>
      <w:r w:rsidR="004351E1" w:rsidRPr="003937EC">
        <w:rPr>
          <w:b/>
          <w:sz w:val="28"/>
          <w:szCs w:val="28"/>
        </w:rPr>
        <w:t>FACILITIES AND RESOURCES</w:t>
      </w:r>
    </w:p>
    <w:p w:rsidR="009B5D4E" w:rsidRDefault="00B34982" w:rsidP="00E2598D">
      <w:pPr>
        <w:spacing w:after="0"/>
        <w:ind w:left="720"/>
      </w:pPr>
      <w:r>
        <w:t xml:space="preserve">Students and faculty in </w:t>
      </w:r>
      <w:r w:rsidRPr="00B34982">
        <w:t xml:space="preserve">CCC’s Fine Art Program </w:t>
      </w:r>
      <w:r>
        <w:t>are</w:t>
      </w:r>
      <w:r w:rsidRPr="00B34982">
        <w:t xml:space="preserve"> fortunate to have two outstanding studios for </w:t>
      </w:r>
      <w:r>
        <w:t>their use</w:t>
      </w:r>
      <w:r w:rsidRPr="00B34982">
        <w:t>.</w:t>
      </w:r>
      <w:r>
        <w:t xml:space="preserve"> The </w:t>
      </w:r>
      <w:r w:rsidR="00070320">
        <w:t>studios are large, well lit, and well equipped, and</w:t>
      </w:r>
      <w:r>
        <w:t xml:space="preserve"> contribute significantly to </w:t>
      </w:r>
      <w:r w:rsidR="00724DBD" w:rsidRPr="00070320">
        <w:t>the program’s overall student success.</w:t>
      </w:r>
      <w:r w:rsidR="00213C12">
        <w:t xml:space="preserve"> We have also equipped and optimized room 528 for teaching Art History, Art Appreciation, Music History and Appreciation and Theater Appreciation with three LCD projectors and a good audio system.</w:t>
      </w:r>
    </w:p>
    <w:p w:rsidR="009B5D4E" w:rsidRDefault="009B5D4E" w:rsidP="009B5D4E">
      <w:pPr>
        <w:spacing w:after="0"/>
        <w:ind w:left="1080"/>
      </w:pPr>
    </w:p>
    <w:p w:rsidR="009B5D4E" w:rsidRDefault="00070320" w:rsidP="00E2598D">
      <w:pPr>
        <w:spacing w:after="0"/>
        <w:ind w:left="720"/>
      </w:pPr>
      <w:r>
        <w:t>Since the 2012 program review</w:t>
      </w:r>
      <w:r w:rsidR="00680A59">
        <w:t>,</w:t>
      </w:r>
      <w:r>
        <w:t xml:space="preserve"> the ceramics studio was significantly upgraded and expanded. It was expanded into what was previously the photography darkroom. New equipment was purchased with the assistance of funds raised at Palette to Palate</w:t>
      </w:r>
      <w:r w:rsidR="00FD4B55">
        <w:t xml:space="preserve">. Safety enhancements were also included </w:t>
      </w:r>
      <w:r w:rsidR="00BE2DE7">
        <w:t>as part of</w:t>
      </w:r>
      <w:r w:rsidR="00661789">
        <w:t xml:space="preserve"> the studio renovation and expansion</w:t>
      </w:r>
      <w:r w:rsidR="00FD4B55">
        <w:t>.</w:t>
      </w:r>
    </w:p>
    <w:p w:rsidR="009B5D4E" w:rsidRDefault="009B5D4E" w:rsidP="00E2598D">
      <w:pPr>
        <w:spacing w:after="0"/>
        <w:ind w:left="360"/>
      </w:pPr>
    </w:p>
    <w:p w:rsidR="00FD4B55" w:rsidRPr="00BE6378" w:rsidRDefault="00FD4B55" w:rsidP="00E2598D">
      <w:pPr>
        <w:spacing w:after="0"/>
        <w:ind w:left="720"/>
      </w:pPr>
      <w:r>
        <w:t>The drawing and painting studio was also recently updated with the installation of an LED track lighting system</w:t>
      </w:r>
      <w:r w:rsidR="00277FB2">
        <w:t xml:space="preserve"> and blackout blinds</w:t>
      </w:r>
      <w:r>
        <w:t xml:space="preserve">. The </w:t>
      </w:r>
      <w:r w:rsidR="00277FB2">
        <w:t xml:space="preserve">blinds and </w:t>
      </w:r>
      <w:r>
        <w:t xml:space="preserve">track lighting system </w:t>
      </w:r>
      <w:r w:rsidR="0063067C">
        <w:t xml:space="preserve">have </w:t>
      </w:r>
      <w:r w:rsidR="00277FB2">
        <w:t xml:space="preserve">dramatically improved the ability of instructors to </w:t>
      </w:r>
      <w:r>
        <w:t>finely control lighting for class proj</w:t>
      </w:r>
      <w:r w:rsidR="00277FB2">
        <w:t>ects where lighting is critical</w:t>
      </w:r>
      <w:r>
        <w:t xml:space="preserve">. The track lighting and </w:t>
      </w:r>
      <w:r w:rsidRPr="00BE6378">
        <w:t>blackout blinds were purchased with funds raised at Palette to Palate.</w:t>
      </w:r>
      <w:r w:rsidR="00835709">
        <w:t xml:space="preserve"> Also, a first aid kit was installed in 2017.</w:t>
      </w:r>
    </w:p>
    <w:p w:rsidR="00714134" w:rsidRPr="00BE6378" w:rsidRDefault="00714134" w:rsidP="00444DAF">
      <w:pPr>
        <w:pStyle w:val="ListParagraph"/>
        <w:ind w:left="1440"/>
        <w:rPr>
          <w:b/>
        </w:rPr>
      </w:pPr>
    </w:p>
    <w:p w:rsidR="0016607B" w:rsidRPr="00AB1C4F" w:rsidRDefault="009B5D4E" w:rsidP="00444DAF">
      <w:pPr>
        <w:pStyle w:val="ListParagraph"/>
        <w:numPr>
          <w:ilvl w:val="0"/>
          <w:numId w:val="22"/>
        </w:numPr>
        <w:spacing w:after="0"/>
        <w:ind w:left="1440"/>
        <w:rPr>
          <w:b/>
          <w:i/>
          <w:u w:val="single"/>
        </w:rPr>
      </w:pPr>
      <w:r w:rsidRPr="00BE6378">
        <w:t>As mentioned above, the two art studios are well equipped and this contributes significantly to the success</w:t>
      </w:r>
      <w:r>
        <w:t xml:space="preserve"> of our students, as well as making the studios safe and pleasant places to work.</w:t>
      </w:r>
      <w:r w:rsidR="00BE6378">
        <w:t xml:space="preserve"> Since the 2012 program review the department has purchased a new large gas kiln, a new </w:t>
      </w:r>
      <w:r w:rsidR="00BE6378" w:rsidRPr="00AB1C4F">
        <w:t>electric kiln, and a pug mill for the ceramics studio</w:t>
      </w:r>
    </w:p>
    <w:p w:rsidR="009B5D4E" w:rsidRPr="00AB1C4F" w:rsidRDefault="009B5D4E" w:rsidP="00444DAF">
      <w:pPr>
        <w:spacing w:after="0"/>
        <w:ind w:left="720"/>
        <w:rPr>
          <w:b/>
          <w:u w:val="single"/>
        </w:rPr>
      </w:pPr>
    </w:p>
    <w:p w:rsidR="00F0008F" w:rsidRPr="00444DAF" w:rsidRDefault="00753F98" w:rsidP="00444DAF">
      <w:pPr>
        <w:pStyle w:val="ListParagraph"/>
        <w:numPr>
          <w:ilvl w:val="0"/>
          <w:numId w:val="22"/>
        </w:numPr>
        <w:ind w:left="1440"/>
        <w:rPr>
          <w:b/>
          <w:u w:val="single"/>
        </w:rPr>
      </w:pPr>
      <w:r w:rsidRPr="00444DAF">
        <w:t>The College does charge differential tuition on ART studio courses in order to purchase materials and equipment, and to pay for the natural gas used by the ceramic kilns.</w:t>
      </w:r>
      <w:r w:rsidR="00FE750D" w:rsidRPr="00444DAF">
        <w:t xml:space="preserve"> In </w:t>
      </w:r>
      <w:r w:rsidR="000C39A2" w:rsidRPr="00444DAF">
        <w:t>the 2016-2017 academic year, $26, 385 were collected from fees generated from differential tuition.</w:t>
      </w:r>
      <w:r w:rsidR="000C39A2" w:rsidRPr="00444DAF">
        <w:br/>
        <w:t xml:space="preserve">For </w:t>
      </w:r>
      <w:r w:rsidR="00D72982" w:rsidRPr="00444DAF">
        <w:t xml:space="preserve">financial details </w:t>
      </w:r>
      <w:r w:rsidR="00084750" w:rsidRPr="00444DAF">
        <w:t xml:space="preserve">from </w:t>
      </w:r>
      <w:r w:rsidR="000C39A2" w:rsidRPr="00444DAF">
        <w:t xml:space="preserve">2012 – 2017 </w:t>
      </w:r>
      <w:r w:rsidR="00C13F75" w:rsidRPr="00444DAF">
        <w:t>see Appendix N</w:t>
      </w:r>
      <w:r w:rsidR="00D72982" w:rsidRPr="00444DAF">
        <w:t>: Visual Arts Enrollment, Tuition, Fees</w:t>
      </w:r>
      <w:r w:rsidR="00444DAF" w:rsidRPr="00444DAF">
        <w:t>.</w:t>
      </w:r>
      <w:r w:rsidR="004C205E" w:rsidRPr="00444DAF">
        <w:br/>
        <w:t>For a typical</w:t>
      </w:r>
      <w:r w:rsidR="00D72982" w:rsidRPr="00444DAF">
        <w:t xml:space="preserve"> program budget see Appendix O: Fine Arts Budget</w:t>
      </w:r>
      <w:r w:rsidR="00444DAF" w:rsidRPr="00444DAF">
        <w:t>.</w:t>
      </w:r>
    </w:p>
    <w:p w:rsidR="00AB1C4F" w:rsidRDefault="00AB1C4F" w:rsidP="00444DAF">
      <w:pPr>
        <w:ind w:left="720"/>
        <w:rPr>
          <w:b/>
          <w:u w:val="single"/>
        </w:rPr>
      </w:pPr>
      <w:r>
        <w:rPr>
          <w:b/>
          <w:u w:val="single"/>
        </w:rPr>
        <w:br w:type="page"/>
      </w:r>
    </w:p>
    <w:p w:rsidR="00A27B8D" w:rsidRPr="003937EC" w:rsidRDefault="003937EC" w:rsidP="003937EC">
      <w:pPr>
        <w:ind w:left="360"/>
        <w:rPr>
          <w:sz w:val="28"/>
          <w:szCs w:val="28"/>
        </w:rPr>
      </w:pPr>
      <w:r>
        <w:rPr>
          <w:b/>
          <w:sz w:val="28"/>
          <w:szCs w:val="28"/>
        </w:rPr>
        <w:lastRenderedPageBreak/>
        <w:t xml:space="preserve">IV. </w:t>
      </w:r>
      <w:r w:rsidR="004351E1" w:rsidRPr="003937EC">
        <w:rPr>
          <w:b/>
          <w:sz w:val="28"/>
          <w:szCs w:val="28"/>
        </w:rPr>
        <w:t>ANALYSIS AND REFLECTION</w:t>
      </w:r>
    </w:p>
    <w:p w:rsidR="003E561E" w:rsidRPr="00B67A7D" w:rsidRDefault="00A27B8D" w:rsidP="00B67A7D">
      <w:pPr>
        <w:pStyle w:val="ListParagraph"/>
        <w:numPr>
          <w:ilvl w:val="0"/>
          <w:numId w:val="24"/>
        </w:numPr>
        <w:rPr>
          <w:b/>
          <w:sz w:val="24"/>
          <w:szCs w:val="24"/>
        </w:rPr>
      </w:pPr>
      <w:r w:rsidRPr="00B67A7D">
        <w:rPr>
          <w:b/>
          <w:sz w:val="24"/>
          <w:szCs w:val="24"/>
        </w:rPr>
        <w:t>I</w:t>
      </w:r>
      <w:r w:rsidR="003E561E" w:rsidRPr="00B67A7D">
        <w:rPr>
          <w:b/>
          <w:sz w:val="24"/>
          <w:szCs w:val="24"/>
        </w:rPr>
        <w:t>n</w:t>
      </w:r>
      <w:r w:rsidRPr="00B67A7D">
        <w:rPr>
          <w:b/>
          <w:sz w:val="24"/>
          <w:szCs w:val="24"/>
        </w:rPr>
        <w:t>ternal Strengths</w:t>
      </w:r>
    </w:p>
    <w:p w:rsidR="00D86A63" w:rsidRPr="002473EF" w:rsidRDefault="00D86A63" w:rsidP="00F565FD">
      <w:pPr>
        <w:pStyle w:val="BodyText2"/>
        <w:ind w:left="720"/>
        <w:rPr>
          <w:rFonts w:asciiTheme="minorHAnsi" w:hAnsiTheme="minorHAnsi" w:cstheme="minorHAnsi"/>
          <w:b w:val="0"/>
          <w:sz w:val="22"/>
          <w:szCs w:val="22"/>
        </w:rPr>
      </w:pPr>
      <w:r w:rsidRPr="002473EF">
        <w:rPr>
          <w:rFonts w:asciiTheme="minorHAnsi" w:hAnsiTheme="minorHAnsi" w:cstheme="minorHAnsi"/>
          <w:sz w:val="22"/>
          <w:szCs w:val="22"/>
        </w:rPr>
        <w:t>Faculty -</w:t>
      </w:r>
      <w:r w:rsidRPr="002473EF">
        <w:rPr>
          <w:rFonts w:asciiTheme="minorHAnsi" w:hAnsiTheme="minorHAnsi" w:cstheme="minorHAnsi"/>
          <w:b w:val="0"/>
          <w:sz w:val="22"/>
          <w:szCs w:val="22"/>
        </w:rPr>
        <w:t xml:space="preserve"> The visual arts faculty is made up of professional artists</w:t>
      </w:r>
      <w:r w:rsidR="00BE2DE7">
        <w:rPr>
          <w:rFonts w:asciiTheme="minorHAnsi" w:hAnsiTheme="minorHAnsi" w:cstheme="minorHAnsi"/>
          <w:b w:val="0"/>
          <w:sz w:val="22"/>
          <w:szCs w:val="22"/>
        </w:rPr>
        <w:t>,</w:t>
      </w:r>
      <w:r w:rsidRPr="002473EF">
        <w:rPr>
          <w:rFonts w:asciiTheme="minorHAnsi" w:hAnsiTheme="minorHAnsi" w:cstheme="minorHAnsi"/>
          <w:b w:val="0"/>
          <w:sz w:val="22"/>
          <w:szCs w:val="22"/>
        </w:rPr>
        <w:t xml:space="preserve"> with degrees in their disciplines</w:t>
      </w:r>
      <w:r w:rsidR="00BE2DE7">
        <w:rPr>
          <w:rFonts w:asciiTheme="minorHAnsi" w:hAnsiTheme="minorHAnsi" w:cstheme="minorHAnsi"/>
          <w:b w:val="0"/>
          <w:sz w:val="22"/>
          <w:szCs w:val="22"/>
        </w:rPr>
        <w:t>,</w:t>
      </w:r>
      <w:r w:rsidRPr="002473EF">
        <w:rPr>
          <w:rFonts w:asciiTheme="minorHAnsi" w:hAnsiTheme="minorHAnsi" w:cstheme="minorHAnsi"/>
          <w:b w:val="0"/>
          <w:sz w:val="22"/>
          <w:szCs w:val="22"/>
        </w:rPr>
        <w:t xml:space="preserve"> who are dedicated to serving students. With t</w:t>
      </w:r>
      <w:r w:rsidRPr="002473EF">
        <w:rPr>
          <w:rFonts w:asciiTheme="minorHAnsi" w:hAnsiTheme="minorHAnsi" w:cstheme="minorHAnsi"/>
          <w:b w:val="0"/>
          <w:bCs w:val="0"/>
          <w:color w:val="000000"/>
          <w:sz w:val="22"/>
          <w:szCs w:val="22"/>
        </w:rPr>
        <w:t>he low student to faculty ratio and</w:t>
      </w:r>
      <w:r w:rsidR="00BE29AE">
        <w:rPr>
          <w:rFonts w:asciiTheme="minorHAnsi" w:hAnsiTheme="minorHAnsi" w:cstheme="minorHAnsi"/>
          <w:b w:val="0"/>
          <w:bCs w:val="0"/>
          <w:color w:val="000000"/>
          <w:sz w:val="22"/>
          <w:szCs w:val="22"/>
        </w:rPr>
        <w:t xml:space="preserve"> comparatively</w:t>
      </w:r>
      <w:r w:rsidRPr="002473EF">
        <w:rPr>
          <w:rFonts w:asciiTheme="minorHAnsi" w:hAnsiTheme="minorHAnsi" w:cstheme="minorHAnsi"/>
          <w:b w:val="0"/>
          <w:bCs w:val="0"/>
          <w:color w:val="000000"/>
          <w:sz w:val="22"/>
          <w:szCs w:val="22"/>
        </w:rPr>
        <w:t xml:space="preserve"> small class sizes</w:t>
      </w:r>
      <w:r w:rsidR="00BE29AE">
        <w:rPr>
          <w:rFonts w:asciiTheme="minorHAnsi" w:hAnsiTheme="minorHAnsi" w:cstheme="minorHAnsi"/>
          <w:b w:val="0"/>
          <w:bCs w:val="0"/>
          <w:color w:val="000000"/>
          <w:sz w:val="22"/>
          <w:szCs w:val="22"/>
        </w:rPr>
        <w:t>,</w:t>
      </w:r>
      <w:r w:rsidRPr="002473EF">
        <w:rPr>
          <w:rFonts w:asciiTheme="minorHAnsi" w:hAnsiTheme="minorHAnsi" w:cstheme="minorHAnsi"/>
          <w:b w:val="0"/>
          <w:bCs w:val="0"/>
          <w:color w:val="000000"/>
          <w:sz w:val="22"/>
          <w:szCs w:val="22"/>
        </w:rPr>
        <w:t xml:space="preserve"> instructors can form relationships with their students that allow for individual attention and growth to occur</w:t>
      </w:r>
      <w:r w:rsidR="00F565FD">
        <w:rPr>
          <w:rFonts w:asciiTheme="minorHAnsi" w:hAnsiTheme="minorHAnsi" w:cstheme="minorHAnsi"/>
          <w:b w:val="0"/>
          <w:bCs w:val="0"/>
          <w:color w:val="000000"/>
          <w:sz w:val="22"/>
          <w:szCs w:val="22"/>
        </w:rPr>
        <w:t>. This is particularly nice</w:t>
      </w:r>
      <w:r w:rsidRPr="002473EF">
        <w:rPr>
          <w:rFonts w:asciiTheme="minorHAnsi" w:hAnsiTheme="minorHAnsi" w:cstheme="minorHAnsi"/>
          <w:b w:val="0"/>
          <w:bCs w:val="0"/>
          <w:color w:val="000000"/>
          <w:sz w:val="22"/>
          <w:szCs w:val="22"/>
        </w:rPr>
        <w:t xml:space="preserve"> for first-time, first-generation</w:t>
      </w:r>
      <w:r w:rsidR="00BE29AE">
        <w:rPr>
          <w:rFonts w:asciiTheme="minorHAnsi" w:hAnsiTheme="minorHAnsi" w:cstheme="minorHAnsi"/>
          <w:b w:val="0"/>
          <w:bCs w:val="0"/>
          <w:color w:val="000000"/>
          <w:sz w:val="22"/>
          <w:szCs w:val="22"/>
        </w:rPr>
        <w:t>,</w:t>
      </w:r>
      <w:r w:rsidRPr="002473EF">
        <w:rPr>
          <w:rFonts w:asciiTheme="minorHAnsi" w:hAnsiTheme="minorHAnsi" w:cstheme="minorHAnsi"/>
          <w:b w:val="0"/>
          <w:bCs w:val="0"/>
          <w:color w:val="000000"/>
          <w:sz w:val="22"/>
          <w:szCs w:val="22"/>
        </w:rPr>
        <w:t xml:space="preserve"> and non-traditional students. There is a high degree of respect among the faculty for their colleagues. Faculty members are instrumental in helping to facilitate extra-curricular activities such as field trips to Phoeni</w:t>
      </w:r>
      <w:r w:rsidR="00680A59">
        <w:rPr>
          <w:rFonts w:asciiTheme="minorHAnsi" w:hAnsiTheme="minorHAnsi" w:cstheme="minorHAnsi"/>
          <w:b w:val="0"/>
          <w:bCs w:val="0"/>
          <w:color w:val="000000"/>
          <w:sz w:val="22"/>
          <w:szCs w:val="22"/>
        </w:rPr>
        <w:t xml:space="preserve">x museums, </w:t>
      </w:r>
      <w:r w:rsidRPr="002473EF">
        <w:rPr>
          <w:rFonts w:asciiTheme="minorHAnsi" w:hAnsiTheme="minorHAnsi" w:cstheme="minorHAnsi"/>
          <w:b w:val="0"/>
          <w:bCs w:val="0"/>
          <w:color w:val="000000"/>
          <w:sz w:val="22"/>
          <w:szCs w:val="22"/>
        </w:rPr>
        <w:t>student art exhibitions</w:t>
      </w:r>
      <w:r w:rsidR="00BE29AE">
        <w:rPr>
          <w:rFonts w:asciiTheme="minorHAnsi" w:hAnsiTheme="minorHAnsi" w:cstheme="minorHAnsi"/>
          <w:b w:val="0"/>
          <w:bCs w:val="0"/>
          <w:color w:val="000000"/>
          <w:sz w:val="22"/>
          <w:szCs w:val="22"/>
        </w:rPr>
        <w:t>, visiting artists and</w:t>
      </w:r>
      <w:r w:rsidR="0094636C">
        <w:rPr>
          <w:rFonts w:asciiTheme="minorHAnsi" w:hAnsiTheme="minorHAnsi" w:cstheme="minorHAnsi"/>
          <w:b w:val="0"/>
          <w:bCs w:val="0"/>
          <w:color w:val="000000"/>
          <w:sz w:val="22"/>
          <w:szCs w:val="22"/>
        </w:rPr>
        <w:t xml:space="preserve"> with</w:t>
      </w:r>
      <w:r w:rsidR="00BE29AE">
        <w:rPr>
          <w:rFonts w:asciiTheme="minorHAnsi" w:hAnsiTheme="minorHAnsi" w:cstheme="minorHAnsi"/>
          <w:b w:val="0"/>
          <w:bCs w:val="0"/>
          <w:color w:val="000000"/>
          <w:sz w:val="22"/>
          <w:szCs w:val="22"/>
        </w:rPr>
        <w:t xml:space="preserve"> workshops for ceramics students,</w:t>
      </w:r>
      <w:r w:rsidRPr="002473EF">
        <w:rPr>
          <w:rFonts w:asciiTheme="minorHAnsi" w:hAnsiTheme="minorHAnsi" w:cstheme="minorHAnsi"/>
          <w:b w:val="0"/>
          <w:bCs w:val="0"/>
          <w:color w:val="000000"/>
          <w:sz w:val="22"/>
          <w:szCs w:val="22"/>
        </w:rPr>
        <w:t xml:space="preserve"> and </w:t>
      </w:r>
      <w:r w:rsidRPr="002473EF">
        <w:rPr>
          <w:rFonts w:asciiTheme="minorHAnsi" w:hAnsiTheme="minorHAnsi" w:cstheme="minorHAnsi"/>
          <w:b w:val="0"/>
          <w:sz w:val="22"/>
          <w:szCs w:val="22"/>
        </w:rPr>
        <w:t>Palette to Palate.</w:t>
      </w:r>
    </w:p>
    <w:p w:rsidR="00D86A63" w:rsidRPr="002473EF" w:rsidRDefault="00D86A63" w:rsidP="00F565FD">
      <w:pPr>
        <w:pStyle w:val="BodyText2"/>
        <w:ind w:left="720"/>
        <w:rPr>
          <w:rFonts w:asciiTheme="minorHAnsi" w:hAnsiTheme="minorHAnsi" w:cstheme="minorHAnsi"/>
        </w:rPr>
      </w:pPr>
    </w:p>
    <w:p w:rsidR="00D86A63" w:rsidRPr="002473EF" w:rsidRDefault="00D86A63" w:rsidP="00F565FD">
      <w:pPr>
        <w:pStyle w:val="BodyText2"/>
        <w:ind w:left="720"/>
        <w:rPr>
          <w:rFonts w:asciiTheme="minorHAnsi" w:hAnsiTheme="minorHAnsi" w:cstheme="minorHAnsi"/>
          <w:b w:val="0"/>
          <w:sz w:val="22"/>
          <w:szCs w:val="22"/>
        </w:rPr>
      </w:pPr>
      <w:r w:rsidRPr="002473EF">
        <w:rPr>
          <w:rFonts w:asciiTheme="minorHAnsi" w:hAnsiTheme="minorHAnsi" w:cstheme="minorHAnsi"/>
          <w:bCs w:val="0"/>
          <w:sz w:val="22"/>
          <w:szCs w:val="22"/>
        </w:rPr>
        <w:t>Curriculum -</w:t>
      </w:r>
      <w:r w:rsidRPr="002473EF">
        <w:rPr>
          <w:rFonts w:asciiTheme="minorHAnsi" w:hAnsiTheme="minorHAnsi" w:cstheme="minorHAnsi"/>
          <w:b w:val="0"/>
          <w:bCs w:val="0"/>
          <w:sz w:val="22"/>
          <w:szCs w:val="22"/>
        </w:rPr>
        <w:t xml:space="preserve"> </w:t>
      </w:r>
      <w:r w:rsidRPr="002473EF">
        <w:rPr>
          <w:rFonts w:asciiTheme="minorHAnsi" w:hAnsiTheme="minorHAnsi" w:cstheme="minorHAnsi"/>
          <w:b w:val="0"/>
          <w:sz w:val="22"/>
          <w:szCs w:val="22"/>
        </w:rPr>
        <w:t xml:space="preserve">The visual arts curriculum is comprehensive and well-conceived giving students a solid foundation to go on to other programs </w:t>
      </w:r>
      <w:r w:rsidR="0094636C">
        <w:rPr>
          <w:rFonts w:asciiTheme="minorHAnsi" w:hAnsiTheme="minorHAnsi" w:cstheme="minorHAnsi"/>
          <w:b w:val="0"/>
          <w:sz w:val="22"/>
          <w:szCs w:val="22"/>
        </w:rPr>
        <w:t>if they wish</w:t>
      </w:r>
      <w:r w:rsidR="00F565FD">
        <w:rPr>
          <w:rFonts w:asciiTheme="minorHAnsi" w:hAnsiTheme="minorHAnsi" w:cstheme="minorHAnsi"/>
          <w:b w:val="0"/>
          <w:sz w:val="22"/>
          <w:szCs w:val="22"/>
        </w:rPr>
        <w:t xml:space="preserve"> or to begin their artistic profession</w:t>
      </w:r>
      <w:r w:rsidRPr="002473EF">
        <w:rPr>
          <w:rFonts w:asciiTheme="minorHAnsi" w:hAnsiTheme="minorHAnsi" w:cstheme="minorHAnsi"/>
          <w:b w:val="0"/>
          <w:sz w:val="22"/>
          <w:szCs w:val="22"/>
        </w:rPr>
        <w:t>.</w:t>
      </w:r>
    </w:p>
    <w:p w:rsidR="00D86A63" w:rsidRPr="002473EF" w:rsidRDefault="00D86A63" w:rsidP="00F565FD">
      <w:pPr>
        <w:pStyle w:val="BodyText2"/>
        <w:ind w:left="720"/>
        <w:rPr>
          <w:rFonts w:asciiTheme="minorHAnsi" w:hAnsiTheme="minorHAnsi" w:cstheme="minorHAnsi"/>
          <w:b w:val="0"/>
          <w:bCs w:val="0"/>
          <w:color w:val="1F497D"/>
          <w:sz w:val="22"/>
          <w:szCs w:val="22"/>
        </w:rPr>
      </w:pPr>
    </w:p>
    <w:p w:rsidR="001C6393" w:rsidRDefault="00D86A63" w:rsidP="00F565FD">
      <w:pPr>
        <w:pStyle w:val="BodyText2"/>
        <w:ind w:left="720"/>
        <w:rPr>
          <w:rFonts w:asciiTheme="minorHAnsi" w:hAnsiTheme="minorHAnsi" w:cstheme="minorHAnsi"/>
          <w:b w:val="0"/>
          <w:sz w:val="22"/>
          <w:szCs w:val="22"/>
        </w:rPr>
      </w:pPr>
      <w:r w:rsidRPr="002473EF">
        <w:rPr>
          <w:rFonts w:asciiTheme="minorHAnsi" w:hAnsiTheme="minorHAnsi" w:cstheme="minorHAnsi"/>
          <w:bCs w:val="0"/>
          <w:color w:val="000000"/>
          <w:sz w:val="22"/>
          <w:szCs w:val="22"/>
        </w:rPr>
        <w:t xml:space="preserve">Facilities </w:t>
      </w:r>
      <w:r w:rsidR="00843B3A">
        <w:rPr>
          <w:rFonts w:asciiTheme="minorHAnsi" w:hAnsiTheme="minorHAnsi" w:cstheme="minorHAnsi"/>
          <w:bCs w:val="0"/>
          <w:color w:val="000000"/>
          <w:sz w:val="22"/>
          <w:szCs w:val="22"/>
        </w:rPr>
        <w:t>–</w:t>
      </w:r>
      <w:r w:rsidRPr="002473EF">
        <w:rPr>
          <w:rFonts w:asciiTheme="minorHAnsi" w:hAnsiTheme="minorHAnsi" w:cstheme="minorHAnsi"/>
          <w:b w:val="0"/>
          <w:bCs w:val="0"/>
          <w:color w:val="000000"/>
          <w:sz w:val="22"/>
          <w:szCs w:val="22"/>
        </w:rPr>
        <w:t xml:space="preserve"> </w:t>
      </w:r>
      <w:r w:rsidR="00843B3A">
        <w:rPr>
          <w:rFonts w:asciiTheme="minorHAnsi" w:hAnsiTheme="minorHAnsi" w:cstheme="minorHAnsi"/>
          <w:b w:val="0"/>
          <w:bCs w:val="0"/>
          <w:color w:val="000000"/>
          <w:sz w:val="22"/>
          <w:szCs w:val="22"/>
        </w:rPr>
        <w:t>As previously discussed, t</w:t>
      </w:r>
      <w:r w:rsidRPr="002473EF">
        <w:rPr>
          <w:rFonts w:asciiTheme="minorHAnsi" w:hAnsiTheme="minorHAnsi" w:cstheme="minorHAnsi"/>
          <w:b w:val="0"/>
          <w:bCs w:val="0"/>
          <w:color w:val="000000"/>
          <w:sz w:val="22"/>
          <w:szCs w:val="22"/>
        </w:rPr>
        <w:t xml:space="preserve">he classrooms and studios are </w:t>
      </w:r>
      <w:r w:rsidRPr="002473EF">
        <w:rPr>
          <w:rFonts w:asciiTheme="minorHAnsi" w:hAnsiTheme="minorHAnsi" w:cstheme="minorHAnsi"/>
          <w:b w:val="0"/>
          <w:sz w:val="22"/>
          <w:szCs w:val="22"/>
        </w:rPr>
        <w:t xml:space="preserve">attractive, </w:t>
      </w:r>
      <w:r w:rsidR="00DB726F">
        <w:rPr>
          <w:rFonts w:asciiTheme="minorHAnsi" w:hAnsiTheme="minorHAnsi" w:cstheme="minorHAnsi"/>
          <w:b w:val="0"/>
          <w:sz w:val="22"/>
          <w:szCs w:val="22"/>
        </w:rPr>
        <w:t>well-eq</w:t>
      </w:r>
      <w:r w:rsidR="008906F8">
        <w:rPr>
          <w:rFonts w:asciiTheme="minorHAnsi" w:hAnsiTheme="minorHAnsi" w:cstheme="minorHAnsi"/>
          <w:b w:val="0"/>
          <w:sz w:val="22"/>
          <w:szCs w:val="22"/>
        </w:rPr>
        <w:t>u</w:t>
      </w:r>
      <w:r w:rsidR="00DB726F">
        <w:rPr>
          <w:rFonts w:asciiTheme="minorHAnsi" w:hAnsiTheme="minorHAnsi" w:cstheme="minorHAnsi"/>
          <w:b w:val="0"/>
          <w:sz w:val="22"/>
          <w:szCs w:val="22"/>
        </w:rPr>
        <w:t>ipped</w:t>
      </w:r>
      <w:r w:rsidR="008906F8">
        <w:rPr>
          <w:rFonts w:asciiTheme="minorHAnsi" w:hAnsiTheme="minorHAnsi" w:cstheme="minorHAnsi"/>
          <w:b w:val="0"/>
          <w:sz w:val="22"/>
          <w:szCs w:val="22"/>
        </w:rPr>
        <w:t xml:space="preserve">, </w:t>
      </w:r>
      <w:r w:rsidRPr="002473EF">
        <w:rPr>
          <w:rFonts w:asciiTheme="minorHAnsi" w:hAnsiTheme="minorHAnsi" w:cstheme="minorHAnsi"/>
          <w:b w:val="0"/>
          <w:sz w:val="22"/>
          <w:szCs w:val="22"/>
        </w:rPr>
        <w:t>functional</w:t>
      </w:r>
      <w:r w:rsidR="00BE29AE">
        <w:rPr>
          <w:rFonts w:asciiTheme="minorHAnsi" w:hAnsiTheme="minorHAnsi" w:cstheme="minorHAnsi"/>
          <w:b w:val="0"/>
          <w:sz w:val="22"/>
          <w:szCs w:val="22"/>
        </w:rPr>
        <w:t>,</w:t>
      </w:r>
      <w:r w:rsidRPr="002473EF">
        <w:rPr>
          <w:rFonts w:asciiTheme="minorHAnsi" w:hAnsiTheme="minorHAnsi" w:cstheme="minorHAnsi"/>
          <w:b w:val="0"/>
          <w:sz w:val="22"/>
          <w:szCs w:val="22"/>
        </w:rPr>
        <w:t xml:space="preserve"> and </w:t>
      </w:r>
      <w:r w:rsidR="00B67A7D">
        <w:rPr>
          <w:rFonts w:asciiTheme="minorHAnsi" w:hAnsiTheme="minorHAnsi" w:cstheme="minorHAnsi"/>
          <w:b w:val="0"/>
          <w:sz w:val="22"/>
          <w:szCs w:val="22"/>
        </w:rPr>
        <w:t>pleasant places to work.</w:t>
      </w:r>
    </w:p>
    <w:p w:rsidR="001C6393" w:rsidRDefault="001C6393" w:rsidP="001C6393">
      <w:pPr>
        <w:pStyle w:val="BodyText2"/>
        <w:ind w:left="1440"/>
      </w:pPr>
    </w:p>
    <w:p w:rsidR="001C6393" w:rsidRPr="001C6393" w:rsidRDefault="001C6393" w:rsidP="001C6393">
      <w:pPr>
        <w:pStyle w:val="BodyText2"/>
        <w:ind w:left="1440"/>
        <w:rPr>
          <w:rFonts w:asciiTheme="minorHAnsi" w:hAnsiTheme="minorHAnsi" w:cstheme="minorHAnsi"/>
        </w:rPr>
      </w:pPr>
    </w:p>
    <w:p w:rsidR="00D86A63" w:rsidRPr="001C6393" w:rsidRDefault="00A27B8D" w:rsidP="001C6393">
      <w:pPr>
        <w:pStyle w:val="BodyText2"/>
        <w:numPr>
          <w:ilvl w:val="0"/>
          <w:numId w:val="24"/>
        </w:numPr>
        <w:rPr>
          <w:rFonts w:asciiTheme="minorHAnsi" w:hAnsiTheme="minorHAnsi" w:cstheme="minorHAnsi"/>
          <w:sz w:val="22"/>
          <w:szCs w:val="22"/>
        </w:rPr>
      </w:pPr>
      <w:r w:rsidRPr="001C6393">
        <w:rPr>
          <w:rFonts w:asciiTheme="minorHAnsi" w:hAnsiTheme="minorHAnsi" w:cstheme="minorHAnsi"/>
        </w:rPr>
        <w:t>I</w:t>
      </w:r>
      <w:r w:rsidR="003E561E" w:rsidRPr="001C6393">
        <w:rPr>
          <w:rFonts w:asciiTheme="minorHAnsi" w:hAnsiTheme="minorHAnsi" w:cstheme="minorHAnsi"/>
        </w:rPr>
        <w:t xml:space="preserve">nternal </w:t>
      </w:r>
      <w:r w:rsidR="00CC3258">
        <w:rPr>
          <w:rFonts w:asciiTheme="minorHAnsi" w:hAnsiTheme="minorHAnsi" w:cstheme="minorHAnsi"/>
        </w:rPr>
        <w:t>W</w:t>
      </w:r>
      <w:r w:rsidR="003E561E" w:rsidRPr="001C6393">
        <w:rPr>
          <w:rFonts w:asciiTheme="minorHAnsi" w:hAnsiTheme="minorHAnsi" w:cstheme="minorHAnsi"/>
        </w:rPr>
        <w:t xml:space="preserve">eaknesses </w:t>
      </w:r>
    </w:p>
    <w:p w:rsidR="001C6393" w:rsidRDefault="001C6393" w:rsidP="00BE29AE">
      <w:pPr>
        <w:pStyle w:val="BodyText2"/>
        <w:ind w:left="1440"/>
        <w:rPr>
          <w:rFonts w:asciiTheme="minorHAnsi" w:hAnsiTheme="minorHAnsi" w:cstheme="minorHAnsi"/>
          <w:bCs w:val="0"/>
          <w:sz w:val="22"/>
          <w:szCs w:val="22"/>
        </w:rPr>
      </w:pPr>
    </w:p>
    <w:p w:rsidR="00D86A63" w:rsidRDefault="00F54471" w:rsidP="002E3AE6">
      <w:pPr>
        <w:pStyle w:val="BodyText2"/>
        <w:ind w:left="720"/>
        <w:rPr>
          <w:rFonts w:asciiTheme="minorHAnsi" w:hAnsiTheme="minorHAnsi" w:cstheme="minorHAnsi"/>
          <w:b w:val="0"/>
          <w:bCs w:val="0"/>
          <w:sz w:val="22"/>
          <w:szCs w:val="22"/>
        </w:rPr>
      </w:pPr>
      <w:r>
        <w:rPr>
          <w:rFonts w:asciiTheme="minorHAnsi" w:hAnsiTheme="minorHAnsi" w:cstheme="minorHAnsi"/>
          <w:bCs w:val="0"/>
          <w:sz w:val="22"/>
          <w:szCs w:val="22"/>
        </w:rPr>
        <w:t>Staffing</w:t>
      </w:r>
      <w:r>
        <w:rPr>
          <w:rFonts w:asciiTheme="minorHAnsi" w:hAnsiTheme="minorHAnsi" w:cstheme="minorHAnsi"/>
          <w:bCs w:val="0"/>
          <w:sz w:val="22"/>
          <w:szCs w:val="22"/>
        </w:rPr>
        <w:br/>
      </w:r>
      <w:r w:rsidR="00D86A63" w:rsidRPr="00DE1DA8">
        <w:rPr>
          <w:rFonts w:asciiTheme="minorHAnsi" w:hAnsiTheme="minorHAnsi" w:cstheme="minorHAnsi"/>
          <w:b w:val="0"/>
          <w:bCs w:val="0"/>
          <w:sz w:val="22"/>
          <w:szCs w:val="22"/>
        </w:rPr>
        <w:t xml:space="preserve">Having only one full-time faculty member makes it </w:t>
      </w:r>
      <w:r w:rsidR="003B7EB2">
        <w:rPr>
          <w:rFonts w:asciiTheme="minorHAnsi" w:hAnsiTheme="minorHAnsi" w:cstheme="minorHAnsi"/>
          <w:b w:val="0"/>
          <w:bCs w:val="0"/>
          <w:sz w:val="22"/>
          <w:szCs w:val="22"/>
        </w:rPr>
        <w:t xml:space="preserve">impossible </w:t>
      </w:r>
      <w:r w:rsidR="00D86A63" w:rsidRPr="00DE1DA8">
        <w:rPr>
          <w:rFonts w:asciiTheme="minorHAnsi" w:hAnsiTheme="minorHAnsi" w:cstheme="minorHAnsi"/>
          <w:b w:val="0"/>
          <w:bCs w:val="0"/>
          <w:sz w:val="22"/>
          <w:szCs w:val="22"/>
        </w:rPr>
        <w:t xml:space="preserve">to accomplish the many things that </w:t>
      </w:r>
      <w:r w:rsidR="003B7EB2">
        <w:rPr>
          <w:rFonts w:asciiTheme="minorHAnsi" w:hAnsiTheme="minorHAnsi" w:cstheme="minorHAnsi"/>
          <w:b w:val="0"/>
          <w:bCs w:val="0"/>
          <w:sz w:val="22"/>
          <w:szCs w:val="22"/>
        </w:rPr>
        <w:t>contribute to</w:t>
      </w:r>
      <w:r w:rsidR="00D86A63" w:rsidRPr="00DE1DA8">
        <w:rPr>
          <w:rFonts w:asciiTheme="minorHAnsi" w:hAnsiTheme="minorHAnsi" w:cstheme="minorHAnsi"/>
          <w:b w:val="0"/>
          <w:bCs w:val="0"/>
          <w:sz w:val="22"/>
          <w:szCs w:val="22"/>
        </w:rPr>
        <w:t xml:space="preserve"> a strong </w:t>
      </w:r>
      <w:r w:rsidR="003B7EB2">
        <w:rPr>
          <w:rFonts w:asciiTheme="minorHAnsi" w:hAnsiTheme="minorHAnsi" w:cstheme="minorHAnsi"/>
          <w:b w:val="0"/>
          <w:bCs w:val="0"/>
          <w:sz w:val="22"/>
          <w:szCs w:val="22"/>
        </w:rPr>
        <w:t xml:space="preserve">visual </w:t>
      </w:r>
      <w:r w:rsidR="00D86A63" w:rsidRPr="00DE1DA8">
        <w:rPr>
          <w:rFonts w:asciiTheme="minorHAnsi" w:hAnsiTheme="minorHAnsi" w:cstheme="minorHAnsi"/>
          <w:b w:val="0"/>
          <w:bCs w:val="0"/>
          <w:sz w:val="22"/>
          <w:szCs w:val="22"/>
        </w:rPr>
        <w:t>art program, such as mounting art exhibitions and events. Part-time faculty often have other full-time jobs making it hard for them to help with extra-curricular events and they are not compensated for such work. Cutting funding for the arts presenter position in 2009 has made this situation more difficult, which is unfortunate because the visual arts can provide excellent opportunit</w:t>
      </w:r>
      <w:r w:rsidR="003B7EB2">
        <w:rPr>
          <w:rFonts w:asciiTheme="minorHAnsi" w:hAnsiTheme="minorHAnsi" w:cstheme="minorHAnsi"/>
          <w:b w:val="0"/>
          <w:bCs w:val="0"/>
          <w:sz w:val="22"/>
          <w:szCs w:val="22"/>
        </w:rPr>
        <w:t xml:space="preserve">ies as a </w:t>
      </w:r>
      <w:r w:rsidR="00D86A63" w:rsidRPr="00DE1DA8">
        <w:rPr>
          <w:rFonts w:asciiTheme="minorHAnsi" w:hAnsiTheme="minorHAnsi" w:cstheme="minorHAnsi"/>
          <w:b w:val="0"/>
          <w:bCs w:val="0"/>
          <w:sz w:val="22"/>
          <w:szCs w:val="22"/>
        </w:rPr>
        <w:t>marketing vehicle</w:t>
      </w:r>
      <w:r w:rsidR="003B7EB2">
        <w:rPr>
          <w:rFonts w:asciiTheme="minorHAnsi" w:hAnsiTheme="minorHAnsi" w:cstheme="minorHAnsi"/>
          <w:b w:val="0"/>
          <w:bCs w:val="0"/>
          <w:sz w:val="22"/>
          <w:szCs w:val="22"/>
        </w:rPr>
        <w:t xml:space="preserve"> and community outreach in general</w:t>
      </w:r>
      <w:r w:rsidR="00724606">
        <w:rPr>
          <w:rFonts w:asciiTheme="minorHAnsi" w:hAnsiTheme="minorHAnsi" w:cstheme="minorHAnsi"/>
          <w:b w:val="0"/>
          <w:bCs w:val="0"/>
          <w:sz w:val="22"/>
          <w:szCs w:val="22"/>
        </w:rPr>
        <w:t>.</w:t>
      </w:r>
    </w:p>
    <w:p w:rsidR="00724606" w:rsidRDefault="00724606" w:rsidP="00B04CC9">
      <w:pPr>
        <w:pStyle w:val="BodyText2"/>
        <w:ind w:left="1080"/>
        <w:rPr>
          <w:rFonts w:asciiTheme="minorHAnsi" w:hAnsiTheme="minorHAnsi" w:cstheme="minorHAnsi"/>
          <w:b w:val="0"/>
          <w:bCs w:val="0"/>
          <w:sz w:val="22"/>
          <w:szCs w:val="22"/>
        </w:rPr>
      </w:pPr>
    </w:p>
    <w:p w:rsidR="00724606" w:rsidRPr="00724606" w:rsidRDefault="00724606" w:rsidP="002E3AE6">
      <w:pPr>
        <w:pStyle w:val="BodyText2"/>
        <w:ind w:left="720"/>
        <w:rPr>
          <w:rFonts w:asciiTheme="minorHAnsi" w:hAnsiTheme="minorHAnsi" w:cstheme="minorHAnsi"/>
          <w:b w:val="0"/>
          <w:bCs w:val="0"/>
          <w:sz w:val="22"/>
          <w:szCs w:val="22"/>
        </w:rPr>
      </w:pPr>
      <w:r>
        <w:rPr>
          <w:rFonts w:asciiTheme="minorHAnsi" w:hAnsiTheme="minorHAnsi" w:cstheme="minorHAnsi"/>
          <w:bCs w:val="0"/>
          <w:sz w:val="22"/>
          <w:szCs w:val="22"/>
        </w:rPr>
        <w:t>Department Chairs</w:t>
      </w:r>
      <w:r w:rsidR="00F54471">
        <w:rPr>
          <w:rFonts w:asciiTheme="minorHAnsi" w:hAnsiTheme="minorHAnsi" w:cstheme="minorHAnsi"/>
          <w:b w:val="0"/>
          <w:bCs w:val="0"/>
          <w:sz w:val="22"/>
          <w:szCs w:val="22"/>
        </w:rPr>
        <w:br/>
      </w:r>
      <w:r>
        <w:rPr>
          <w:rFonts w:asciiTheme="minorHAnsi" w:hAnsiTheme="minorHAnsi" w:cstheme="minorHAnsi"/>
          <w:b w:val="0"/>
          <w:bCs w:val="0"/>
          <w:sz w:val="22"/>
          <w:szCs w:val="22"/>
        </w:rPr>
        <w:t>With the decision to no longer have department chairs</w:t>
      </w:r>
      <w:r w:rsidR="00A91C42">
        <w:rPr>
          <w:rFonts w:asciiTheme="minorHAnsi" w:hAnsiTheme="minorHAnsi" w:cstheme="minorHAnsi"/>
          <w:b w:val="0"/>
          <w:bCs w:val="0"/>
          <w:sz w:val="22"/>
          <w:szCs w:val="22"/>
        </w:rPr>
        <w:t xml:space="preserve"> part of the College’s academic </w:t>
      </w:r>
      <w:r w:rsidR="002E3AE6">
        <w:rPr>
          <w:rFonts w:asciiTheme="minorHAnsi" w:hAnsiTheme="minorHAnsi" w:cstheme="minorHAnsi"/>
          <w:b w:val="0"/>
          <w:bCs w:val="0"/>
          <w:sz w:val="22"/>
          <w:szCs w:val="22"/>
        </w:rPr>
        <w:t>administration</w:t>
      </w:r>
      <w:r w:rsidR="003134E4">
        <w:rPr>
          <w:rFonts w:asciiTheme="minorHAnsi" w:hAnsiTheme="minorHAnsi" w:cstheme="minorHAnsi"/>
          <w:b w:val="0"/>
          <w:bCs w:val="0"/>
          <w:sz w:val="22"/>
          <w:szCs w:val="22"/>
        </w:rPr>
        <w:t>, fine a</w:t>
      </w:r>
      <w:r w:rsidR="00A91C42">
        <w:rPr>
          <w:rFonts w:asciiTheme="minorHAnsi" w:hAnsiTheme="minorHAnsi" w:cstheme="minorHAnsi"/>
          <w:b w:val="0"/>
          <w:bCs w:val="0"/>
          <w:sz w:val="22"/>
          <w:szCs w:val="22"/>
        </w:rPr>
        <w:t xml:space="preserve">rts </w:t>
      </w:r>
      <w:r w:rsidR="00BE22E5">
        <w:rPr>
          <w:rFonts w:asciiTheme="minorHAnsi" w:hAnsiTheme="minorHAnsi" w:cstheme="minorHAnsi"/>
          <w:b w:val="0"/>
          <w:bCs w:val="0"/>
          <w:sz w:val="22"/>
          <w:szCs w:val="22"/>
        </w:rPr>
        <w:t>s</w:t>
      </w:r>
      <w:r w:rsidR="00A91C42">
        <w:rPr>
          <w:rFonts w:asciiTheme="minorHAnsi" w:hAnsiTheme="minorHAnsi" w:cstheme="minorHAnsi"/>
          <w:b w:val="0"/>
          <w:bCs w:val="0"/>
          <w:sz w:val="22"/>
          <w:szCs w:val="22"/>
        </w:rPr>
        <w:t>tudents lost a vital source for information, advising, an</w:t>
      </w:r>
      <w:r w:rsidR="003134E4">
        <w:rPr>
          <w:rFonts w:asciiTheme="minorHAnsi" w:hAnsiTheme="minorHAnsi" w:cstheme="minorHAnsi"/>
          <w:b w:val="0"/>
          <w:bCs w:val="0"/>
          <w:sz w:val="22"/>
          <w:szCs w:val="22"/>
        </w:rPr>
        <w:t>d in particular advocacy. Fine a</w:t>
      </w:r>
      <w:r w:rsidR="00A91C42">
        <w:rPr>
          <w:rFonts w:asciiTheme="minorHAnsi" w:hAnsiTheme="minorHAnsi" w:cstheme="minorHAnsi"/>
          <w:b w:val="0"/>
          <w:bCs w:val="0"/>
          <w:sz w:val="22"/>
          <w:szCs w:val="22"/>
        </w:rPr>
        <w:t xml:space="preserve">rts </w:t>
      </w:r>
      <w:r w:rsidR="00835709">
        <w:rPr>
          <w:rFonts w:asciiTheme="minorHAnsi" w:hAnsiTheme="minorHAnsi" w:cstheme="minorHAnsi"/>
          <w:b w:val="0"/>
          <w:bCs w:val="0"/>
          <w:sz w:val="22"/>
          <w:szCs w:val="22"/>
        </w:rPr>
        <w:t>i</w:t>
      </w:r>
      <w:r w:rsidR="00A91C42">
        <w:rPr>
          <w:rFonts w:asciiTheme="minorHAnsi" w:hAnsiTheme="minorHAnsi" w:cstheme="minorHAnsi"/>
          <w:b w:val="0"/>
          <w:bCs w:val="0"/>
          <w:sz w:val="22"/>
          <w:szCs w:val="22"/>
        </w:rPr>
        <w:t xml:space="preserve">s no longer a </w:t>
      </w:r>
      <w:proofErr w:type="gramStart"/>
      <w:r w:rsidR="00A91C42">
        <w:rPr>
          <w:rFonts w:asciiTheme="minorHAnsi" w:hAnsiTheme="minorHAnsi" w:cstheme="minorHAnsi"/>
          <w:b w:val="0"/>
          <w:bCs w:val="0"/>
          <w:sz w:val="22"/>
          <w:szCs w:val="22"/>
        </w:rPr>
        <w:t>department</w:t>
      </w:r>
      <w:r w:rsidR="002E3AE6">
        <w:rPr>
          <w:rFonts w:asciiTheme="minorHAnsi" w:hAnsiTheme="minorHAnsi" w:cstheme="minorHAnsi"/>
          <w:b w:val="0"/>
          <w:bCs w:val="0"/>
          <w:sz w:val="22"/>
          <w:szCs w:val="22"/>
        </w:rPr>
        <w:t xml:space="preserve">  ̶</w:t>
      </w:r>
      <w:proofErr w:type="gramEnd"/>
      <w:r w:rsidR="002E3AE6">
        <w:rPr>
          <w:rFonts w:asciiTheme="minorHAnsi" w:hAnsiTheme="minorHAnsi" w:cstheme="minorHAnsi"/>
          <w:b w:val="0"/>
          <w:bCs w:val="0"/>
          <w:sz w:val="22"/>
          <w:szCs w:val="22"/>
        </w:rPr>
        <w:t xml:space="preserve"> </w:t>
      </w:r>
      <w:r w:rsidR="00A91C42">
        <w:rPr>
          <w:rFonts w:asciiTheme="minorHAnsi" w:hAnsiTheme="minorHAnsi" w:cstheme="minorHAnsi"/>
          <w:b w:val="0"/>
          <w:bCs w:val="0"/>
          <w:sz w:val="22"/>
          <w:szCs w:val="22"/>
        </w:rPr>
        <w:t xml:space="preserve"> </w:t>
      </w:r>
      <w:r w:rsidR="002E3AE6">
        <w:rPr>
          <w:rFonts w:asciiTheme="minorHAnsi" w:hAnsiTheme="minorHAnsi" w:cstheme="minorHAnsi"/>
          <w:b w:val="0"/>
          <w:bCs w:val="0"/>
          <w:sz w:val="22"/>
          <w:szCs w:val="22"/>
        </w:rPr>
        <w:t>i</w:t>
      </w:r>
      <w:r w:rsidR="00A91C42">
        <w:rPr>
          <w:rFonts w:asciiTheme="minorHAnsi" w:hAnsiTheme="minorHAnsi" w:cstheme="minorHAnsi"/>
          <w:b w:val="0"/>
          <w:bCs w:val="0"/>
          <w:sz w:val="22"/>
          <w:szCs w:val="22"/>
        </w:rPr>
        <w:t>t is an instructional area with approximately eight part-time faculty and on</w:t>
      </w:r>
      <w:r w:rsidR="00FF4401">
        <w:rPr>
          <w:rFonts w:asciiTheme="minorHAnsi" w:hAnsiTheme="minorHAnsi" w:cstheme="minorHAnsi"/>
          <w:b w:val="0"/>
          <w:bCs w:val="0"/>
          <w:sz w:val="22"/>
          <w:szCs w:val="22"/>
        </w:rPr>
        <w:t>e</w:t>
      </w:r>
      <w:r w:rsidR="00A91C42">
        <w:rPr>
          <w:rFonts w:asciiTheme="minorHAnsi" w:hAnsiTheme="minorHAnsi" w:cstheme="minorHAnsi"/>
          <w:b w:val="0"/>
          <w:bCs w:val="0"/>
          <w:sz w:val="22"/>
          <w:szCs w:val="22"/>
        </w:rPr>
        <w:t xml:space="preserve"> full-time faculty member.</w:t>
      </w:r>
      <w:r w:rsidR="00BE22E5">
        <w:rPr>
          <w:rFonts w:asciiTheme="minorHAnsi" w:hAnsiTheme="minorHAnsi" w:cstheme="minorHAnsi"/>
          <w:b w:val="0"/>
          <w:bCs w:val="0"/>
          <w:sz w:val="22"/>
          <w:szCs w:val="22"/>
        </w:rPr>
        <w:t xml:space="preserve"> In addition to the loss of a </w:t>
      </w:r>
      <w:r w:rsidR="0016742D">
        <w:rPr>
          <w:rFonts w:asciiTheme="minorHAnsi" w:hAnsiTheme="minorHAnsi" w:cstheme="minorHAnsi"/>
          <w:b w:val="0"/>
          <w:bCs w:val="0"/>
          <w:sz w:val="22"/>
          <w:szCs w:val="22"/>
        </w:rPr>
        <w:t xml:space="preserve">discipline </w:t>
      </w:r>
      <w:r w:rsidR="00BE22E5">
        <w:rPr>
          <w:rFonts w:asciiTheme="minorHAnsi" w:hAnsiTheme="minorHAnsi" w:cstheme="minorHAnsi"/>
          <w:b w:val="0"/>
          <w:bCs w:val="0"/>
          <w:sz w:val="22"/>
          <w:szCs w:val="22"/>
        </w:rPr>
        <w:t>knowledgeable advocate</w:t>
      </w:r>
      <w:r w:rsidR="0016742D">
        <w:rPr>
          <w:rFonts w:asciiTheme="minorHAnsi" w:hAnsiTheme="minorHAnsi" w:cstheme="minorHAnsi"/>
          <w:b w:val="0"/>
          <w:bCs w:val="0"/>
          <w:sz w:val="22"/>
          <w:szCs w:val="22"/>
        </w:rPr>
        <w:t xml:space="preserve"> and leader, i</w:t>
      </w:r>
      <w:r w:rsidR="00BE22E5">
        <w:rPr>
          <w:rFonts w:asciiTheme="minorHAnsi" w:hAnsiTheme="minorHAnsi" w:cstheme="minorHAnsi"/>
          <w:b w:val="0"/>
          <w:bCs w:val="0"/>
          <w:sz w:val="22"/>
          <w:szCs w:val="22"/>
        </w:rPr>
        <w:t xml:space="preserve">t has become increasingly challenging to schedule extra-curricular events </w:t>
      </w:r>
      <w:r w:rsidR="0016742D">
        <w:rPr>
          <w:rFonts w:asciiTheme="minorHAnsi" w:hAnsiTheme="minorHAnsi" w:cstheme="minorHAnsi"/>
          <w:b w:val="0"/>
          <w:bCs w:val="0"/>
          <w:sz w:val="22"/>
          <w:szCs w:val="22"/>
        </w:rPr>
        <w:t xml:space="preserve">such as art exhibitions and field trips </w:t>
      </w:r>
      <w:r w:rsidR="00BE22E5">
        <w:rPr>
          <w:rFonts w:asciiTheme="minorHAnsi" w:hAnsiTheme="minorHAnsi" w:cstheme="minorHAnsi"/>
          <w:b w:val="0"/>
          <w:bCs w:val="0"/>
          <w:sz w:val="22"/>
          <w:szCs w:val="22"/>
        </w:rPr>
        <w:t>that are so essential in the arts.</w:t>
      </w:r>
    </w:p>
    <w:p w:rsidR="00D86A63" w:rsidRPr="002473EF" w:rsidRDefault="00D86A63" w:rsidP="002E3AE6">
      <w:pPr>
        <w:pStyle w:val="BodyText2"/>
        <w:ind w:left="1260"/>
        <w:rPr>
          <w:rFonts w:asciiTheme="minorHAnsi" w:hAnsiTheme="minorHAnsi" w:cstheme="minorHAnsi"/>
          <w:b w:val="0"/>
          <w:bCs w:val="0"/>
          <w:color w:val="1F497D"/>
          <w:sz w:val="20"/>
          <w:szCs w:val="20"/>
        </w:rPr>
      </w:pPr>
    </w:p>
    <w:p w:rsidR="00D86A63" w:rsidRPr="002473EF" w:rsidRDefault="008906F8" w:rsidP="002E3AE6">
      <w:pPr>
        <w:pStyle w:val="BodyText2"/>
        <w:ind w:left="720"/>
        <w:rPr>
          <w:rFonts w:asciiTheme="minorHAnsi" w:hAnsiTheme="minorHAnsi" w:cstheme="minorHAnsi"/>
          <w:b w:val="0"/>
          <w:sz w:val="22"/>
          <w:szCs w:val="22"/>
        </w:rPr>
      </w:pPr>
      <w:r>
        <w:rPr>
          <w:rFonts w:asciiTheme="minorHAnsi" w:hAnsiTheme="minorHAnsi" w:cstheme="minorHAnsi"/>
          <w:sz w:val="22"/>
          <w:szCs w:val="22"/>
        </w:rPr>
        <w:t>Marketing</w:t>
      </w:r>
      <w:r w:rsidR="00F54471">
        <w:rPr>
          <w:rFonts w:asciiTheme="minorHAnsi" w:hAnsiTheme="minorHAnsi" w:cstheme="minorHAnsi"/>
          <w:sz w:val="22"/>
          <w:szCs w:val="22"/>
        </w:rPr>
        <w:br/>
      </w:r>
      <w:r>
        <w:rPr>
          <w:rFonts w:asciiTheme="minorHAnsi" w:hAnsiTheme="minorHAnsi" w:cstheme="minorHAnsi"/>
          <w:b w:val="0"/>
          <w:sz w:val="22"/>
          <w:szCs w:val="22"/>
        </w:rPr>
        <w:t>A few years ago</w:t>
      </w:r>
      <w:r w:rsidR="003134E4">
        <w:rPr>
          <w:rFonts w:asciiTheme="minorHAnsi" w:hAnsiTheme="minorHAnsi" w:cstheme="minorHAnsi"/>
          <w:b w:val="0"/>
          <w:sz w:val="22"/>
          <w:szCs w:val="22"/>
        </w:rPr>
        <w:t>,</w:t>
      </w:r>
      <w:r>
        <w:rPr>
          <w:rFonts w:asciiTheme="minorHAnsi" w:hAnsiTheme="minorHAnsi" w:cstheme="minorHAnsi"/>
          <w:b w:val="0"/>
          <w:sz w:val="22"/>
          <w:szCs w:val="22"/>
        </w:rPr>
        <w:t xml:space="preserve"> a decision was made to no longer pr</w:t>
      </w:r>
      <w:r w:rsidR="00661789">
        <w:rPr>
          <w:rFonts w:asciiTheme="minorHAnsi" w:hAnsiTheme="minorHAnsi" w:cstheme="minorHAnsi"/>
          <w:b w:val="0"/>
          <w:sz w:val="22"/>
          <w:szCs w:val="22"/>
        </w:rPr>
        <w:t>oduce and mail a class schedule</w:t>
      </w:r>
      <w:r>
        <w:rPr>
          <w:rFonts w:asciiTheme="minorHAnsi" w:hAnsiTheme="minorHAnsi" w:cstheme="minorHAnsi"/>
          <w:b w:val="0"/>
          <w:sz w:val="22"/>
          <w:szCs w:val="22"/>
        </w:rPr>
        <w:t xml:space="preserve">. </w:t>
      </w:r>
      <w:r w:rsidR="00770B06">
        <w:rPr>
          <w:rFonts w:asciiTheme="minorHAnsi" w:hAnsiTheme="minorHAnsi" w:cstheme="minorHAnsi"/>
          <w:b w:val="0"/>
          <w:sz w:val="22"/>
          <w:szCs w:val="22"/>
        </w:rPr>
        <w:t>While</w:t>
      </w:r>
      <w:r>
        <w:rPr>
          <w:rFonts w:asciiTheme="minorHAnsi" w:hAnsiTheme="minorHAnsi" w:cstheme="minorHAnsi"/>
          <w:b w:val="0"/>
          <w:sz w:val="22"/>
          <w:szCs w:val="22"/>
        </w:rPr>
        <w:t xml:space="preserve"> the purposes</w:t>
      </w:r>
      <w:r w:rsidR="00770B06">
        <w:rPr>
          <w:rFonts w:asciiTheme="minorHAnsi" w:hAnsiTheme="minorHAnsi" w:cstheme="minorHAnsi"/>
          <w:b w:val="0"/>
          <w:sz w:val="22"/>
          <w:szCs w:val="22"/>
        </w:rPr>
        <w:t xml:space="preserve"> for discontinuing a printed class schedule</w:t>
      </w:r>
      <w:r w:rsidR="00843B3A">
        <w:rPr>
          <w:rFonts w:asciiTheme="minorHAnsi" w:hAnsiTheme="minorHAnsi" w:cstheme="minorHAnsi"/>
          <w:b w:val="0"/>
          <w:sz w:val="22"/>
          <w:szCs w:val="22"/>
        </w:rPr>
        <w:t xml:space="preserve"> were understandable, including </w:t>
      </w:r>
      <w:r>
        <w:rPr>
          <w:rFonts w:asciiTheme="minorHAnsi" w:hAnsiTheme="minorHAnsi" w:cstheme="minorHAnsi"/>
          <w:b w:val="0"/>
          <w:sz w:val="22"/>
          <w:szCs w:val="22"/>
        </w:rPr>
        <w:t>timeliness of the class information and production costs</w:t>
      </w:r>
      <w:r w:rsidR="00CF15C7">
        <w:rPr>
          <w:rFonts w:asciiTheme="minorHAnsi" w:hAnsiTheme="minorHAnsi" w:cstheme="minorHAnsi"/>
          <w:b w:val="0"/>
          <w:sz w:val="22"/>
          <w:szCs w:val="22"/>
        </w:rPr>
        <w:t xml:space="preserve">, </w:t>
      </w:r>
      <w:r w:rsidR="00CF53B9">
        <w:rPr>
          <w:rFonts w:asciiTheme="minorHAnsi" w:hAnsiTheme="minorHAnsi" w:cstheme="minorHAnsi"/>
          <w:b w:val="0"/>
          <w:sz w:val="22"/>
          <w:szCs w:val="22"/>
        </w:rPr>
        <w:t>market</w:t>
      </w:r>
      <w:r w:rsidR="0094636C">
        <w:rPr>
          <w:rFonts w:asciiTheme="minorHAnsi" w:hAnsiTheme="minorHAnsi" w:cstheme="minorHAnsi"/>
          <w:b w:val="0"/>
          <w:sz w:val="22"/>
          <w:szCs w:val="22"/>
        </w:rPr>
        <w:t>ing</w:t>
      </w:r>
      <w:r w:rsidR="00CF53B9">
        <w:rPr>
          <w:rFonts w:asciiTheme="minorHAnsi" w:hAnsiTheme="minorHAnsi" w:cstheme="minorHAnsi"/>
          <w:b w:val="0"/>
          <w:sz w:val="22"/>
          <w:szCs w:val="22"/>
        </w:rPr>
        <w:t xml:space="preserve"> </w:t>
      </w:r>
      <w:r w:rsidR="00C828AC">
        <w:rPr>
          <w:rFonts w:asciiTheme="minorHAnsi" w:hAnsiTheme="minorHAnsi" w:cstheme="minorHAnsi"/>
          <w:b w:val="0"/>
          <w:sz w:val="22"/>
          <w:szCs w:val="22"/>
        </w:rPr>
        <w:t xml:space="preserve">for </w:t>
      </w:r>
      <w:r w:rsidR="00CF53B9">
        <w:rPr>
          <w:rFonts w:asciiTheme="minorHAnsi" w:hAnsiTheme="minorHAnsi" w:cstheme="minorHAnsi"/>
          <w:b w:val="0"/>
          <w:sz w:val="22"/>
          <w:szCs w:val="22"/>
        </w:rPr>
        <w:t>art classes has disappeared. The inability to identify class times and instructors limits information available to community life-long learners, many of whom find the online class schedule cumbersome to use.</w:t>
      </w:r>
      <w:r w:rsidR="00CF15C7">
        <w:rPr>
          <w:rFonts w:asciiTheme="minorHAnsi" w:hAnsiTheme="minorHAnsi" w:cstheme="minorHAnsi"/>
          <w:b w:val="0"/>
          <w:sz w:val="22"/>
          <w:szCs w:val="22"/>
        </w:rPr>
        <w:t xml:space="preserve"> </w:t>
      </w:r>
      <w:r w:rsidR="009B419B">
        <w:rPr>
          <w:rFonts w:asciiTheme="minorHAnsi" w:hAnsiTheme="minorHAnsi" w:cstheme="minorHAnsi"/>
          <w:b w:val="0"/>
          <w:sz w:val="22"/>
          <w:szCs w:val="22"/>
        </w:rPr>
        <w:t xml:space="preserve">The decreasing number of older, non-traditional, students </w:t>
      </w:r>
      <w:r w:rsidR="00AD419A">
        <w:rPr>
          <w:rFonts w:asciiTheme="minorHAnsi" w:hAnsiTheme="minorHAnsi" w:cstheme="minorHAnsi"/>
          <w:b w:val="0"/>
          <w:sz w:val="22"/>
          <w:szCs w:val="22"/>
        </w:rPr>
        <w:t xml:space="preserve">since 2012 </w:t>
      </w:r>
      <w:r w:rsidR="009B419B">
        <w:rPr>
          <w:rFonts w:asciiTheme="minorHAnsi" w:hAnsiTheme="minorHAnsi" w:cstheme="minorHAnsi"/>
          <w:b w:val="0"/>
          <w:sz w:val="22"/>
          <w:szCs w:val="22"/>
        </w:rPr>
        <w:t xml:space="preserve">may be </w:t>
      </w:r>
      <w:r w:rsidR="009B419B" w:rsidRPr="00444DAF">
        <w:rPr>
          <w:rFonts w:asciiTheme="minorHAnsi" w:hAnsiTheme="minorHAnsi" w:cstheme="minorHAnsi"/>
          <w:b w:val="0"/>
          <w:sz w:val="22"/>
          <w:szCs w:val="22"/>
        </w:rPr>
        <w:t xml:space="preserve">seen in Appendix </w:t>
      </w:r>
      <w:r w:rsidR="00084750" w:rsidRPr="00444DAF">
        <w:rPr>
          <w:rFonts w:asciiTheme="minorHAnsi" w:hAnsiTheme="minorHAnsi" w:cstheme="minorHAnsi"/>
          <w:b w:val="0"/>
          <w:sz w:val="22"/>
          <w:szCs w:val="22"/>
        </w:rPr>
        <w:t>A: Student Demographics</w:t>
      </w:r>
      <w:r w:rsidR="009B419B" w:rsidRPr="00444DAF">
        <w:rPr>
          <w:rFonts w:asciiTheme="minorHAnsi" w:hAnsiTheme="minorHAnsi" w:cstheme="minorHAnsi"/>
          <w:b w:val="0"/>
          <w:sz w:val="22"/>
          <w:szCs w:val="22"/>
        </w:rPr>
        <w:t>.</w:t>
      </w:r>
    </w:p>
    <w:p w:rsidR="00D86A63" w:rsidRPr="002473EF" w:rsidRDefault="00D86A63" w:rsidP="00B04CC9">
      <w:pPr>
        <w:pStyle w:val="BodyText2"/>
        <w:ind w:left="1620"/>
        <w:rPr>
          <w:rFonts w:asciiTheme="minorHAnsi" w:hAnsiTheme="minorHAnsi" w:cstheme="minorHAnsi"/>
          <w:b w:val="0"/>
          <w:sz w:val="22"/>
          <w:szCs w:val="22"/>
        </w:rPr>
      </w:pPr>
    </w:p>
    <w:p w:rsidR="00D86A63" w:rsidRPr="00B04CC9" w:rsidRDefault="001B2FE2" w:rsidP="00F54471">
      <w:pPr>
        <w:pStyle w:val="BodyText2"/>
        <w:ind w:left="720"/>
        <w:rPr>
          <w:rFonts w:asciiTheme="minorHAnsi" w:hAnsiTheme="minorHAnsi" w:cstheme="minorHAnsi"/>
          <w:b w:val="0"/>
          <w:sz w:val="22"/>
          <w:szCs w:val="22"/>
        </w:rPr>
      </w:pPr>
      <w:r>
        <w:rPr>
          <w:rFonts w:asciiTheme="minorHAnsi" w:hAnsiTheme="minorHAnsi" w:cstheme="minorHAnsi"/>
          <w:sz w:val="22"/>
          <w:szCs w:val="22"/>
        </w:rPr>
        <w:t>Scheduling</w:t>
      </w:r>
      <w:r>
        <w:rPr>
          <w:rFonts w:asciiTheme="minorHAnsi" w:hAnsiTheme="minorHAnsi" w:cstheme="minorHAnsi"/>
          <w:sz w:val="22"/>
          <w:szCs w:val="22"/>
        </w:rPr>
        <w:br/>
      </w:r>
      <w:r w:rsidR="00D86A63" w:rsidRPr="00B04CC9">
        <w:rPr>
          <w:rFonts w:asciiTheme="minorHAnsi" w:hAnsiTheme="minorHAnsi" w:cstheme="minorHAnsi"/>
          <w:b w:val="0"/>
          <w:sz w:val="22"/>
          <w:szCs w:val="22"/>
        </w:rPr>
        <w:t>The strict adherence to the need to have a minimum enrollment of 12 students in every class to ensure full pay for part-time faculty limits scheduling classes that would</w:t>
      </w:r>
      <w:r w:rsidR="005323A1">
        <w:rPr>
          <w:rFonts w:asciiTheme="minorHAnsi" w:hAnsiTheme="minorHAnsi" w:cstheme="minorHAnsi"/>
          <w:b w:val="0"/>
          <w:sz w:val="22"/>
          <w:szCs w:val="22"/>
        </w:rPr>
        <w:t xml:space="preserve"> better</w:t>
      </w:r>
      <w:r w:rsidR="00D86A63" w:rsidRPr="00B04CC9">
        <w:rPr>
          <w:rFonts w:asciiTheme="minorHAnsi" w:hAnsiTheme="minorHAnsi" w:cstheme="minorHAnsi"/>
          <w:b w:val="0"/>
          <w:sz w:val="22"/>
          <w:szCs w:val="22"/>
        </w:rPr>
        <w:t xml:space="preserve"> serve our students </w:t>
      </w:r>
      <w:r w:rsidR="001C1275" w:rsidRPr="00B04CC9">
        <w:rPr>
          <w:rFonts w:asciiTheme="minorHAnsi" w:hAnsiTheme="minorHAnsi" w:cstheme="minorHAnsi"/>
          <w:b w:val="0"/>
          <w:sz w:val="22"/>
          <w:szCs w:val="22"/>
        </w:rPr>
        <w:t>and community</w:t>
      </w:r>
      <w:r w:rsidR="00E25574">
        <w:rPr>
          <w:rFonts w:asciiTheme="minorHAnsi" w:hAnsiTheme="minorHAnsi" w:cstheme="minorHAnsi"/>
          <w:b w:val="0"/>
          <w:sz w:val="22"/>
          <w:szCs w:val="22"/>
        </w:rPr>
        <w:t>. Since Art Appreciation</w:t>
      </w:r>
      <w:r w:rsidR="00D86A63" w:rsidRPr="00B04CC9">
        <w:rPr>
          <w:rFonts w:asciiTheme="minorHAnsi" w:hAnsiTheme="minorHAnsi" w:cstheme="minorHAnsi"/>
          <w:b w:val="0"/>
          <w:sz w:val="22"/>
          <w:szCs w:val="22"/>
        </w:rPr>
        <w:t xml:space="preserve"> and Art History classes are frequently full to capacity</w:t>
      </w:r>
      <w:r w:rsidR="00E25574">
        <w:rPr>
          <w:rFonts w:asciiTheme="minorHAnsi" w:hAnsiTheme="minorHAnsi" w:cstheme="minorHAnsi"/>
          <w:b w:val="0"/>
          <w:sz w:val="22"/>
          <w:szCs w:val="22"/>
        </w:rPr>
        <w:t>,</w:t>
      </w:r>
      <w:r w:rsidR="00D86A63" w:rsidRPr="00B04CC9">
        <w:rPr>
          <w:rFonts w:asciiTheme="minorHAnsi" w:hAnsiTheme="minorHAnsi" w:cstheme="minorHAnsi"/>
          <w:b w:val="0"/>
          <w:sz w:val="22"/>
          <w:szCs w:val="22"/>
        </w:rPr>
        <w:t xml:space="preserve"> it seems a small concession to be able to offer additional sections of courses that interest different segments of our population. For example, courses that are required for the</w:t>
      </w:r>
      <w:r w:rsidR="00E25574">
        <w:rPr>
          <w:rFonts w:asciiTheme="minorHAnsi" w:hAnsiTheme="minorHAnsi" w:cstheme="minorHAnsi"/>
          <w:b w:val="0"/>
          <w:sz w:val="22"/>
          <w:szCs w:val="22"/>
        </w:rPr>
        <w:t xml:space="preserve"> AFA degree should be scheduled alternatively</w:t>
      </w:r>
      <w:r w:rsidR="00D86A63" w:rsidRPr="00B04CC9">
        <w:rPr>
          <w:rFonts w:asciiTheme="minorHAnsi" w:hAnsiTheme="minorHAnsi" w:cstheme="minorHAnsi"/>
          <w:b w:val="0"/>
          <w:sz w:val="22"/>
          <w:szCs w:val="22"/>
        </w:rPr>
        <w:t xml:space="preserve"> in the evening as well as during the daytime. It seems only reasonable that if part-time faculty are declined full pay for classes that have fewer than 12 students they should be paid an additional amount for classes that are full beyond their stated capacity.</w:t>
      </w:r>
    </w:p>
    <w:p w:rsidR="000A2B55" w:rsidRPr="00F37833" w:rsidRDefault="001C1275" w:rsidP="00F54471">
      <w:pPr>
        <w:pStyle w:val="NormalWeb"/>
        <w:ind w:left="720"/>
        <w:rPr>
          <w:rFonts w:ascii="Calibri" w:hAnsi="Calibri" w:cs="Calibri"/>
          <w:i/>
          <w:color w:val="000000"/>
          <w:sz w:val="22"/>
          <w:szCs w:val="22"/>
        </w:rPr>
      </w:pPr>
      <w:r w:rsidRPr="00B04CC9">
        <w:rPr>
          <w:rFonts w:ascii="Calibri" w:hAnsi="Calibri" w:cs="Calibri"/>
          <w:color w:val="000000"/>
          <w:sz w:val="22"/>
          <w:szCs w:val="22"/>
        </w:rPr>
        <w:t>Feedback from</w:t>
      </w:r>
      <w:r w:rsidRPr="001C6393">
        <w:rPr>
          <w:rFonts w:ascii="Calibri" w:hAnsi="Calibri" w:cs="Calibri"/>
          <w:color w:val="000000"/>
          <w:sz w:val="22"/>
          <w:szCs w:val="22"/>
        </w:rPr>
        <w:t xml:space="preserve"> a part-time art instructor -</w:t>
      </w:r>
      <w:r w:rsidRPr="001C6393">
        <w:rPr>
          <w:rFonts w:ascii="Calibri" w:hAnsi="Calibri" w:cs="Calibri"/>
          <w:i/>
          <w:color w:val="000000"/>
          <w:sz w:val="22"/>
          <w:szCs w:val="22"/>
        </w:rPr>
        <w:t xml:space="preserve"> </w:t>
      </w:r>
      <w:r w:rsidRPr="001C6393">
        <w:rPr>
          <w:rFonts w:ascii="Calibri" w:hAnsi="Calibri" w:cs="Calibri"/>
          <w:i/>
          <w:color w:val="000000"/>
          <w:sz w:val="22"/>
          <w:szCs w:val="22"/>
        </w:rPr>
        <w:br/>
      </w:r>
      <w:r w:rsidR="000A2B55" w:rsidRPr="001C6393">
        <w:rPr>
          <w:rFonts w:ascii="Calibri" w:hAnsi="Calibri" w:cs="Calibri"/>
          <w:i/>
          <w:color w:val="000000"/>
          <w:sz w:val="20"/>
          <w:szCs w:val="20"/>
        </w:rPr>
        <w:t xml:space="preserve">I am reasonably satisfied with the art studio teaching opportunities here at CCC. My unhappiness is with </w:t>
      </w:r>
      <w:r w:rsidR="00607FB4">
        <w:rPr>
          <w:rFonts w:ascii="Calibri" w:hAnsi="Calibri" w:cs="Calibri"/>
          <w:i/>
          <w:color w:val="000000"/>
          <w:sz w:val="20"/>
          <w:szCs w:val="20"/>
        </w:rPr>
        <w:t xml:space="preserve">teaching for the </w:t>
      </w:r>
      <w:r w:rsidR="000A2B55" w:rsidRPr="001C6393">
        <w:rPr>
          <w:rFonts w:ascii="Calibri" w:hAnsi="Calibri" w:cs="Calibri"/>
          <w:i/>
          <w:color w:val="000000"/>
          <w:sz w:val="20"/>
          <w:szCs w:val="20"/>
        </w:rPr>
        <w:t>community college</w:t>
      </w:r>
      <w:r w:rsidR="00607FB4">
        <w:rPr>
          <w:rFonts w:ascii="Calibri" w:hAnsi="Calibri" w:cs="Calibri"/>
          <w:i/>
          <w:color w:val="000000"/>
          <w:sz w:val="20"/>
          <w:szCs w:val="20"/>
        </w:rPr>
        <w:t xml:space="preserve"> </w:t>
      </w:r>
      <w:r w:rsidR="000A2B55" w:rsidRPr="001C6393">
        <w:rPr>
          <w:rFonts w:ascii="Calibri" w:hAnsi="Calibri" w:cs="Calibri"/>
          <w:i/>
          <w:color w:val="000000"/>
          <w:sz w:val="20"/>
          <w:szCs w:val="20"/>
        </w:rPr>
        <w:t>in general. Specifically</w:t>
      </w:r>
      <w:r w:rsidR="001C6393">
        <w:rPr>
          <w:rFonts w:ascii="Calibri" w:hAnsi="Calibri" w:cs="Calibri"/>
          <w:i/>
          <w:color w:val="000000"/>
          <w:sz w:val="20"/>
          <w:szCs w:val="20"/>
        </w:rPr>
        <w:t>,</w:t>
      </w:r>
      <w:r w:rsidR="000A2B55" w:rsidRPr="001C6393">
        <w:rPr>
          <w:rFonts w:ascii="Calibri" w:hAnsi="Calibri" w:cs="Calibri"/>
          <w:i/>
          <w:color w:val="000000"/>
          <w:sz w:val="20"/>
          <w:szCs w:val="20"/>
        </w:rPr>
        <w:t xml:space="preserve"> the plight of part-time faculty not being able to know semester to semester if they will have employment, and even if they do, will they take a cut in pay due to fewer than 12 students enrolled? It's a two-tier system here: the full-time people and the part-time people. For the part-time people, no matter how many years and how much dedication, working </w:t>
      </w:r>
      <w:r w:rsidRPr="001C6393">
        <w:rPr>
          <w:rFonts w:ascii="Calibri" w:hAnsi="Calibri" w:cs="Calibri"/>
          <w:i/>
          <w:color w:val="000000"/>
          <w:sz w:val="20"/>
          <w:szCs w:val="20"/>
        </w:rPr>
        <w:t>at CCC</w:t>
      </w:r>
      <w:r w:rsidR="00F37833">
        <w:rPr>
          <w:rFonts w:ascii="Calibri" w:hAnsi="Calibri" w:cs="Calibri"/>
          <w:i/>
          <w:color w:val="000000"/>
          <w:sz w:val="20"/>
          <w:szCs w:val="20"/>
        </w:rPr>
        <w:t xml:space="preserve"> is not a career. It's a </w:t>
      </w:r>
      <w:r w:rsidR="00607FB4">
        <w:rPr>
          <w:rFonts w:ascii="Calibri" w:hAnsi="Calibri" w:cs="Calibri"/>
          <w:i/>
          <w:color w:val="000000"/>
          <w:sz w:val="20"/>
          <w:szCs w:val="20"/>
        </w:rPr>
        <w:t xml:space="preserve">tenuous </w:t>
      </w:r>
      <w:r w:rsidR="00F37833">
        <w:rPr>
          <w:rFonts w:ascii="Calibri" w:hAnsi="Calibri" w:cs="Calibri"/>
          <w:i/>
          <w:color w:val="000000"/>
          <w:sz w:val="20"/>
          <w:szCs w:val="20"/>
        </w:rPr>
        <w:t>gi</w:t>
      </w:r>
      <w:r w:rsidR="000A2B55" w:rsidRPr="001C6393">
        <w:rPr>
          <w:rFonts w:ascii="Calibri" w:hAnsi="Calibri" w:cs="Calibri"/>
          <w:i/>
          <w:color w:val="000000"/>
          <w:sz w:val="20"/>
          <w:szCs w:val="20"/>
        </w:rPr>
        <w:t>g.</w:t>
      </w:r>
      <w:r w:rsidR="000A2B55" w:rsidRPr="001C6393">
        <w:rPr>
          <w:rFonts w:ascii="Calibri" w:hAnsi="Calibri" w:cs="Calibri"/>
          <w:i/>
          <w:color w:val="000000"/>
          <w:sz w:val="22"/>
          <w:szCs w:val="22"/>
        </w:rPr>
        <w:t> </w:t>
      </w:r>
    </w:p>
    <w:p w:rsidR="00B67FD5" w:rsidRDefault="00D86A63" w:rsidP="00F54471">
      <w:pPr>
        <w:pStyle w:val="BodyText"/>
        <w:ind w:left="720"/>
        <w:rPr>
          <w:rFonts w:cstheme="minorHAnsi"/>
        </w:rPr>
      </w:pPr>
      <w:r w:rsidRPr="002473EF">
        <w:rPr>
          <w:rFonts w:cstheme="minorHAnsi"/>
          <w:b/>
        </w:rPr>
        <w:t xml:space="preserve">Discipline Specific Professional </w:t>
      </w:r>
      <w:r w:rsidR="001B2FE2">
        <w:rPr>
          <w:rFonts w:cstheme="minorHAnsi"/>
          <w:b/>
        </w:rPr>
        <w:t>Development</w:t>
      </w:r>
      <w:r w:rsidR="001B2FE2">
        <w:rPr>
          <w:rFonts w:cstheme="minorHAnsi"/>
          <w:b/>
        </w:rPr>
        <w:br/>
      </w:r>
      <w:r w:rsidRPr="002473EF">
        <w:rPr>
          <w:rFonts w:cstheme="minorHAnsi"/>
        </w:rPr>
        <w:t xml:space="preserve">It would be desirable to provide discipline specific professional development for part-time art faculty rather than the general types of sessions offered on CCC’s Professional Development Days.  </w:t>
      </w:r>
    </w:p>
    <w:p w:rsidR="00B67FD5" w:rsidRPr="00D86A63" w:rsidRDefault="00B67FD5" w:rsidP="00F54471">
      <w:pPr>
        <w:pStyle w:val="BodyText"/>
        <w:ind w:left="720"/>
        <w:rPr>
          <w:rFonts w:cstheme="minorHAnsi"/>
        </w:rPr>
      </w:pPr>
      <w:r w:rsidRPr="00B67FD5">
        <w:rPr>
          <w:rFonts w:cstheme="minorHAnsi"/>
          <w:b/>
        </w:rPr>
        <w:t>Community Relations</w:t>
      </w:r>
      <w:r w:rsidR="001B2FE2">
        <w:rPr>
          <w:rFonts w:cstheme="minorHAnsi"/>
        </w:rPr>
        <w:br/>
      </w:r>
      <w:r>
        <w:rPr>
          <w:rFonts w:cstheme="minorHAnsi"/>
        </w:rPr>
        <w:t>Despite the great support shown by the Public Relations and Publications Coordinator</w:t>
      </w:r>
      <w:r w:rsidRPr="00B67FD5">
        <w:rPr>
          <w:rFonts w:cstheme="minorHAnsi"/>
        </w:rPr>
        <w:t xml:space="preserve"> </w:t>
      </w:r>
      <w:r>
        <w:rPr>
          <w:rFonts w:cstheme="minorHAnsi"/>
        </w:rPr>
        <w:t xml:space="preserve">Larry Hendrix, there is still </w:t>
      </w:r>
      <w:r w:rsidR="00B04CC9">
        <w:rPr>
          <w:rFonts w:cstheme="minorHAnsi"/>
        </w:rPr>
        <w:t>scant</w:t>
      </w:r>
      <w:r>
        <w:rPr>
          <w:rFonts w:cstheme="minorHAnsi"/>
        </w:rPr>
        <w:t xml:space="preserve"> recognitio</w:t>
      </w:r>
      <w:r w:rsidR="00B04CC9">
        <w:rPr>
          <w:rFonts w:cstheme="minorHAnsi"/>
        </w:rPr>
        <w:t>n</w:t>
      </w:r>
      <w:r w:rsidR="005323A1">
        <w:rPr>
          <w:rFonts w:cstheme="minorHAnsi"/>
        </w:rPr>
        <w:t xml:space="preserve"> by College administration</w:t>
      </w:r>
      <w:r w:rsidR="00B04CC9">
        <w:rPr>
          <w:rFonts w:cstheme="minorHAnsi"/>
        </w:rPr>
        <w:t xml:space="preserve"> of the value that the arts could</w:t>
      </w:r>
      <w:r>
        <w:rPr>
          <w:rFonts w:cstheme="minorHAnsi"/>
        </w:rPr>
        <w:t xml:space="preserve"> play in promoting a positive </w:t>
      </w:r>
      <w:r w:rsidR="00F37833">
        <w:rPr>
          <w:rFonts w:cstheme="minorHAnsi"/>
        </w:rPr>
        <w:t xml:space="preserve">public </w:t>
      </w:r>
      <w:r>
        <w:rPr>
          <w:rFonts w:cstheme="minorHAnsi"/>
        </w:rPr>
        <w:t xml:space="preserve">image of the College and </w:t>
      </w:r>
      <w:r w:rsidR="00F37833">
        <w:rPr>
          <w:rFonts w:cstheme="minorHAnsi"/>
        </w:rPr>
        <w:t xml:space="preserve">as a </w:t>
      </w:r>
      <w:r>
        <w:rPr>
          <w:rFonts w:cstheme="minorHAnsi"/>
        </w:rPr>
        <w:t>vehicle for outreach to the community.</w:t>
      </w:r>
      <w:r w:rsidR="00B04CC9">
        <w:rPr>
          <w:rFonts w:cstheme="minorHAnsi"/>
        </w:rPr>
        <w:tab/>
      </w:r>
    </w:p>
    <w:p w:rsidR="00D86A63" w:rsidRPr="0009294E" w:rsidRDefault="00D86A63" w:rsidP="0009294E">
      <w:pPr>
        <w:rPr>
          <w:b/>
          <w:i/>
          <w:sz w:val="24"/>
          <w:szCs w:val="24"/>
        </w:rPr>
      </w:pPr>
    </w:p>
    <w:p w:rsidR="00DF2617" w:rsidRPr="0009294E" w:rsidRDefault="00CC3258" w:rsidP="00A92181">
      <w:pPr>
        <w:pStyle w:val="ListParagraph"/>
        <w:numPr>
          <w:ilvl w:val="0"/>
          <w:numId w:val="32"/>
        </w:numPr>
        <w:rPr>
          <w:b/>
          <w:sz w:val="24"/>
          <w:szCs w:val="24"/>
        </w:rPr>
      </w:pPr>
      <w:r>
        <w:rPr>
          <w:b/>
          <w:sz w:val="24"/>
          <w:szCs w:val="24"/>
        </w:rPr>
        <w:t>External</w:t>
      </w:r>
      <w:r w:rsidR="0097511B">
        <w:rPr>
          <w:b/>
          <w:sz w:val="24"/>
          <w:szCs w:val="24"/>
        </w:rPr>
        <w:t xml:space="preserve"> O</w:t>
      </w:r>
      <w:r w:rsidR="00DF2617" w:rsidRPr="0009294E">
        <w:rPr>
          <w:b/>
          <w:sz w:val="24"/>
          <w:szCs w:val="24"/>
        </w:rPr>
        <w:t>pportunities</w:t>
      </w:r>
    </w:p>
    <w:p w:rsidR="00D86A63" w:rsidRDefault="00241567" w:rsidP="001B2FE2">
      <w:pPr>
        <w:ind w:left="720"/>
      </w:pPr>
      <w:r>
        <w:t>Having one full-time faculty member</w:t>
      </w:r>
      <w:r w:rsidR="00F61A40">
        <w:t>,</w:t>
      </w:r>
      <w:r>
        <w:t xml:space="preserve"> coupled with limited funding</w:t>
      </w:r>
      <w:r w:rsidR="00F61A40">
        <w:t>,</w:t>
      </w:r>
      <w:r>
        <w:t xml:space="preserve"> </w:t>
      </w:r>
      <w:r w:rsidR="00CC3258">
        <w:t xml:space="preserve">severely limits prospects for taking </w:t>
      </w:r>
      <w:r>
        <w:t xml:space="preserve">advantage of </w:t>
      </w:r>
      <w:r w:rsidR="0097511B">
        <w:t xml:space="preserve">any </w:t>
      </w:r>
      <w:r>
        <w:t>external opportunities that may present themselves.</w:t>
      </w:r>
    </w:p>
    <w:p w:rsidR="00CC3258" w:rsidRDefault="00CC3258" w:rsidP="00241567">
      <w:pPr>
        <w:ind w:left="1080"/>
      </w:pPr>
    </w:p>
    <w:p w:rsidR="00F61A40" w:rsidRDefault="00CC3258" w:rsidP="00A92181">
      <w:pPr>
        <w:pStyle w:val="ListParagraph"/>
        <w:numPr>
          <w:ilvl w:val="0"/>
          <w:numId w:val="32"/>
        </w:numPr>
        <w:rPr>
          <w:b/>
          <w:sz w:val="24"/>
          <w:szCs w:val="24"/>
        </w:rPr>
      </w:pPr>
      <w:r w:rsidRPr="000E3D24">
        <w:rPr>
          <w:b/>
          <w:sz w:val="24"/>
          <w:szCs w:val="24"/>
        </w:rPr>
        <w:t xml:space="preserve">External </w:t>
      </w:r>
      <w:r w:rsidR="0097511B">
        <w:rPr>
          <w:b/>
          <w:sz w:val="24"/>
          <w:szCs w:val="24"/>
        </w:rPr>
        <w:t>C</w:t>
      </w:r>
      <w:r w:rsidR="00157D8F" w:rsidRPr="000E3D24">
        <w:rPr>
          <w:b/>
          <w:sz w:val="24"/>
          <w:szCs w:val="24"/>
        </w:rPr>
        <w:t xml:space="preserve">hallenges  </w:t>
      </w:r>
    </w:p>
    <w:p w:rsidR="0097511B" w:rsidRDefault="00CA23EA" w:rsidP="001B2FE2">
      <w:pPr>
        <w:ind w:left="720"/>
      </w:pPr>
      <w:r w:rsidRPr="00A92181">
        <w:rPr>
          <w:sz w:val="24"/>
          <w:szCs w:val="24"/>
        </w:rPr>
        <w:t>Among the challenges facing the</w:t>
      </w:r>
      <w:r w:rsidR="00A92181">
        <w:rPr>
          <w:sz w:val="24"/>
          <w:szCs w:val="24"/>
        </w:rPr>
        <w:t xml:space="preserve"> </w:t>
      </w:r>
      <w:r w:rsidRPr="00A92181">
        <w:rPr>
          <w:sz w:val="24"/>
          <w:szCs w:val="24"/>
        </w:rPr>
        <w:t>Fine Arts program at CCC are c</w:t>
      </w:r>
      <w:r w:rsidR="004D3550" w:rsidRPr="004D3550">
        <w:t>ontinuingly decreasing state funding for the College</w:t>
      </w:r>
      <w:r w:rsidR="000E3D24" w:rsidRPr="004D3550">
        <w:t>.</w:t>
      </w:r>
      <w:r w:rsidR="00A92181">
        <w:t xml:space="preserve"> Other local challenges facing the program are w</w:t>
      </w:r>
      <w:r w:rsidR="008F286E" w:rsidRPr="004D3550">
        <w:t xml:space="preserve">orkshops offered at the Coconino </w:t>
      </w:r>
      <w:r w:rsidR="00A92181">
        <w:t>C</w:t>
      </w:r>
      <w:r w:rsidR="008F286E" w:rsidRPr="004D3550">
        <w:t xml:space="preserve">enter for the </w:t>
      </w:r>
      <w:r w:rsidR="00A92181">
        <w:t>A</w:t>
      </w:r>
      <w:r w:rsidR="008F286E" w:rsidRPr="004D3550">
        <w:t>rts</w:t>
      </w:r>
      <w:r w:rsidR="007C26BD" w:rsidRPr="004D3550">
        <w:t xml:space="preserve"> and by the Artists’ Coalition of Flagsta</w:t>
      </w:r>
      <w:r w:rsidR="00D26FB3" w:rsidRPr="004D3550">
        <w:t>ff</w:t>
      </w:r>
      <w:r w:rsidR="00A92181">
        <w:t>.</w:t>
      </w:r>
    </w:p>
    <w:p w:rsidR="0097511B" w:rsidRDefault="0097511B" w:rsidP="0097511B">
      <w:pPr>
        <w:ind w:left="1080"/>
      </w:pPr>
    </w:p>
    <w:p w:rsidR="001B2FE2" w:rsidRDefault="001B2FE2" w:rsidP="00213C12"/>
    <w:p w:rsidR="0097511B" w:rsidRPr="0097511B" w:rsidRDefault="0097511B" w:rsidP="0097511B">
      <w:pPr>
        <w:pStyle w:val="ListParagraph"/>
        <w:numPr>
          <w:ilvl w:val="0"/>
          <w:numId w:val="32"/>
        </w:numPr>
        <w:rPr>
          <w:b/>
          <w:sz w:val="24"/>
          <w:szCs w:val="24"/>
        </w:rPr>
      </w:pPr>
      <w:r w:rsidRPr="0097511B">
        <w:rPr>
          <w:b/>
          <w:sz w:val="24"/>
          <w:szCs w:val="24"/>
        </w:rPr>
        <w:lastRenderedPageBreak/>
        <w:t>Challenges to Students</w:t>
      </w:r>
    </w:p>
    <w:p w:rsidR="0097511B" w:rsidRDefault="0097511B" w:rsidP="001B2FE2">
      <w:pPr>
        <w:ind w:left="720"/>
      </w:pPr>
      <w:r>
        <w:t xml:space="preserve">College students today face many challenges, primarily those pertaining to </w:t>
      </w:r>
      <w:r w:rsidR="00E341AD">
        <w:t xml:space="preserve">the </w:t>
      </w:r>
      <w:r>
        <w:t>cost</w:t>
      </w:r>
      <w:r w:rsidR="00E341AD">
        <w:t>s</w:t>
      </w:r>
      <w:r>
        <w:t xml:space="preserve"> for tuition and fees, the high cost of textbooks</w:t>
      </w:r>
      <w:r w:rsidR="00E341AD">
        <w:t>,</w:t>
      </w:r>
      <w:r>
        <w:t xml:space="preserve"> and for art students in particular, the high cost of art supplies. </w:t>
      </w:r>
    </w:p>
    <w:p w:rsidR="00ED5A33" w:rsidRDefault="00DC0BAE" w:rsidP="00ED5A33">
      <w:pPr>
        <w:ind w:left="720"/>
      </w:pPr>
      <w:r>
        <w:t>CCC’s Fine Arts students face an additional internal challenge, that of advising.</w:t>
      </w:r>
      <w:r w:rsidR="00E341AD">
        <w:t xml:space="preserve"> Since approximately 2010</w:t>
      </w:r>
      <w:r w:rsidR="00E25574">
        <w:t>,</w:t>
      </w:r>
      <w:r w:rsidR="00E341AD">
        <w:t xml:space="preserve"> faculty advising for students has essentially come to an end with </w:t>
      </w:r>
      <w:r w:rsidR="002D5271">
        <w:t xml:space="preserve">inexperienced </w:t>
      </w:r>
      <w:r w:rsidR="00E341AD">
        <w:t>staff hired to serve this vital academic function.</w:t>
      </w:r>
      <w:r w:rsidR="004E0C30">
        <w:t xml:space="preserve"> Advising for art students is </w:t>
      </w:r>
      <w:r w:rsidR="0072722B">
        <w:t xml:space="preserve">unique </w:t>
      </w:r>
      <w:r w:rsidR="004E0C30">
        <w:t>in many ways based on the wide range of fields or occupations that students may be interested in pursuing. With the end of faculty advising</w:t>
      </w:r>
      <w:r w:rsidR="00E25574">
        <w:t>,</w:t>
      </w:r>
      <w:r w:rsidR="004E0C30">
        <w:t xml:space="preserve"> students are no longer able to </w:t>
      </w:r>
      <w:r w:rsidR="00534B0B">
        <w:t xml:space="preserve">access </w:t>
      </w:r>
      <w:r w:rsidR="004E0C30">
        <w:t xml:space="preserve">faculty </w:t>
      </w:r>
      <w:r w:rsidR="0072722B">
        <w:t xml:space="preserve">for advising </w:t>
      </w:r>
      <w:r w:rsidR="004E0C30">
        <w:t>who have extensive experience in, and knowledge of</w:t>
      </w:r>
      <w:r w:rsidR="00A1706C">
        <w:t>,</w:t>
      </w:r>
      <w:r w:rsidR="00534B0B">
        <w:t xml:space="preserve"> the</w:t>
      </w:r>
      <w:r w:rsidR="004E0C30">
        <w:t xml:space="preserve"> wide </w:t>
      </w:r>
      <w:r w:rsidR="00A1706C">
        <w:t>range of options for students</w:t>
      </w:r>
      <w:r w:rsidR="002D5271">
        <w:t xml:space="preserve"> who would like to go into an art or design field</w:t>
      </w:r>
      <w:r w:rsidR="00A1706C">
        <w:t>.</w:t>
      </w:r>
    </w:p>
    <w:p w:rsidR="00A06C38" w:rsidRDefault="00534B0B" w:rsidP="001B2FE2">
      <w:pPr>
        <w:ind w:left="720"/>
      </w:pPr>
      <w:r>
        <w:t xml:space="preserve">Specific challenges as a result of </w:t>
      </w:r>
      <w:r w:rsidR="00E25574">
        <w:t xml:space="preserve">non-discipline specific </w:t>
      </w:r>
      <w:r>
        <w:t xml:space="preserve">advising include students who are taking classes out of sequence. In the spring of 2017 a student who was </w:t>
      </w:r>
      <w:r w:rsidRPr="002D5271">
        <w:rPr>
          <w:i/>
        </w:rPr>
        <w:t>graduating</w:t>
      </w:r>
      <w:r>
        <w:t xml:space="preserve"> that semester was enrolled in ART 110 Drawing 1</w:t>
      </w:r>
      <w:r w:rsidR="00BF4F98">
        <w:t>, which is the prerequisite</w:t>
      </w:r>
      <w:r w:rsidR="002C0178">
        <w:t xml:space="preserve"> and foundation</w:t>
      </w:r>
      <w:r w:rsidR="00BF4F98">
        <w:t xml:space="preserve"> for all other art studio courses.</w:t>
      </w:r>
      <w:r w:rsidR="00A1706C">
        <w:t xml:space="preserve"> </w:t>
      </w:r>
      <w:r w:rsidR="00BF4F98">
        <w:t>In that same class, in addition to that particular student, seven others in the class described how they had been told by CCC advisors to “focus on completing their general education courses at CCC and they can complete their art degree at NAU.”</w:t>
      </w:r>
      <w:r w:rsidR="00DA09FF">
        <w:t xml:space="preserve"> CCC art faculty have heard this same phrase from numerous other </w:t>
      </w:r>
      <w:r w:rsidR="00A06C38">
        <w:t>students.</w:t>
      </w:r>
    </w:p>
    <w:p w:rsidR="00770B06" w:rsidRDefault="00DA09FF" w:rsidP="001B2FE2">
      <w:pPr>
        <w:ind w:left="720"/>
      </w:pPr>
      <w:r>
        <w:t>Substantiating this advice is the fact that since the inception of the CCC2NAU program in 2009</w:t>
      </w:r>
      <w:r w:rsidR="00A06C38">
        <w:t>, and a peak of 138 students who declared Fine Arts as their major in 2011-2012</w:t>
      </w:r>
      <w:r w:rsidR="00CC2030">
        <w:t xml:space="preserve">, the number of Fine Art majors has </w:t>
      </w:r>
      <w:r w:rsidR="00801736">
        <w:t>s</w:t>
      </w:r>
      <w:r>
        <w:t>teadily declin</w:t>
      </w:r>
      <w:r w:rsidR="00801736">
        <w:t>ed</w:t>
      </w:r>
      <w:r w:rsidR="00CC2030">
        <w:t xml:space="preserve"> with only 37 currently declared.</w:t>
      </w:r>
      <w:r w:rsidR="00643296">
        <w:t xml:space="preserve"> This is </w:t>
      </w:r>
      <w:r w:rsidR="00ED5A33">
        <w:t>a 73% decrease</w:t>
      </w:r>
      <w:r w:rsidR="00A478CA">
        <w:t>.</w:t>
      </w:r>
      <w:r w:rsidR="00444DAF" w:rsidRPr="00643296">
        <w:t xml:space="preserve"> </w:t>
      </w:r>
      <w:r w:rsidR="00770B06" w:rsidRPr="00643296">
        <w:t>See Appendix</w:t>
      </w:r>
      <w:r w:rsidR="002F78A1" w:rsidRPr="00643296">
        <w:t xml:space="preserve"> P: ART Majors and Degree Awards</w:t>
      </w:r>
    </w:p>
    <w:p w:rsidR="000E7B20" w:rsidRDefault="00CC2030" w:rsidP="001B2FE2">
      <w:pPr>
        <w:ind w:left="720"/>
      </w:pPr>
      <w:r>
        <w:t>This decline in declared Fine Art majors i</w:t>
      </w:r>
      <w:r w:rsidR="008A31B5">
        <w:t>s</w:t>
      </w:r>
      <w:r>
        <w:t xml:space="preserve"> further substantiated anecdotally in conversations with students. Many who are planning to go on to study studio art, illustration, digital media, and various design disciplines </w:t>
      </w:r>
      <w:r w:rsidR="008A31B5">
        <w:t xml:space="preserve">have been advised to declare </w:t>
      </w:r>
      <w:r w:rsidR="002C0178">
        <w:t xml:space="preserve">their major </w:t>
      </w:r>
      <w:r w:rsidR="008A31B5">
        <w:t>as General Studies.</w:t>
      </w:r>
      <w:r w:rsidR="00BF5884">
        <w:t xml:space="preserve"> Instead</w:t>
      </w:r>
      <w:r w:rsidR="00724606">
        <w:t>,</w:t>
      </w:r>
      <w:r w:rsidR="00BF5884">
        <w:t xml:space="preserve"> they should be </w:t>
      </w:r>
      <w:r w:rsidR="002C0178">
        <w:t xml:space="preserve">highly </w:t>
      </w:r>
      <w:r w:rsidR="00BF5884">
        <w:t xml:space="preserve">encouraged to declare their major as Fine Arts as the CCC degree includes classes that are </w:t>
      </w:r>
      <w:r w:rsidR="00724606">
        <w:t>prerequisites for</w:t>
      </w:r>
      <w:r w:rsidR="002C0178">
        <w:t>,</w:t>
      </w:r>
      <w:r w:rsidR="00724606">
        <w:t xml:space="preserve"> and </w:t>
      </w:r>
      <w:r w:rsidR="00BF5884">
        <w:t>fundamental</w:t>
      </w:r>
      <w:r w:rsidR="002C0178">
        <w:t>,</w:t>
      </w:r>
      <w:r w:rsidR="00BF5884">
        <w:t xml:space="preserve"> to all of these fields.</w:t>
      </w:r>
    </w:p>
    <w:p w:rsidR="00B67A7D" w:rsidRDefault="00B67A7D" w:rsidP="001B2FE2">
      <w:pPr>
        <w:ind w:left="720"/>
      </w:pPr>
    </w:p>
    <w:p w:rsidR="00A478CA" w:rsidRDefault="00A478CA" w:rsidP="001B2FE2">
      <w:pPr>
        <w:ind w:left="720"/>
        <w:rPr>
          <w:b/>
        </w:rPr>
      </w:pPr>
    </w:p>
    <w:p w:rsidR="007B4EB3" w:rsidRDefault="007B4EB3" w:rsidP="001D03B0">
      <w:pPr>
        <w:ind w:left="720"/>
        <w:rPr>
          <w:b/>
          <w:sz w:val="24"/>
          <w:szCs w:val="24"/>
        </w:rPr>
      </w:pPr>
    </w:p>
    <w:p w:rsidR="007B4EB3" w:rsidRDefault="007B4EB3" w:rsidP="001D03B0">
      <w:pPr>
        <w:ind w:left="720"/>
        <w:rPr>
          <w:b/>
          <w:sz w:val="24"/>
          <w:szCs w:val="24"/>
        </w:rPr>
      </w:pPr>
    </w:p>
    <w:p w:rsidR="007B4EB3" w:rsidRDefault="007B4EB3" w:rsidP="001D03B0">
      <w:pPr>
        <w:ind w:left="720"/>
        <w:rPr>
          <w:b/>
          <w:sz w:val="24"/>
          <w:szCs w:val="24"/>
        </w:rPr>
      </w:pPr>
    </w:p>
    <w:p w:rsidR="007B4EB3" w:rsidRDefault="007B4EB3" w:rsidP="001D03B0">
      <w:pPr>
        <w:ind w:left="720"/>
        <w:rPr>
          <w:b/>
          <w:sz w:val="24"/>
          <w:szCs w:val="24"/>
        </w:rPr>
      </w:pPr>
    </w:p>
    <w:p w:rsidR="007B4EB3" w:rsidRDefault="007B4EB3" w:rsidP="001D03B0">
      <w:pPr>
        <w:ind w:left="720"/>
        <w:rPr>
          <w:b/>
          <w:sz w:val="24"/>
          <w:szCs w:val="24"/>
        </w:rPr>
      </w:pPr>
    </w:p>
    <w:p w:rsidR="00643296" w:rsidRDefault="00643296" w:rsidP="001D03B0">
      <w:pPr>
        <w:ind w:left="720"/>
        <w:rPr>
          <w:b/>
          <w:sz w:val="24"/>
          <w:szCs w:val="24"/>
        </w:rPr>
      </w:pPr>
    </w:p>
    <w:p w:rsidR="002533AA" w:rsidRPr="00F00EE2" w:rsidRDefault="007B4EB3" w:rsidP="001D03B0">
      <w:pPr>
        <w:ind w:left="720"/>
        <w:rPr>
          <w:b/>
          <w:sz w:val="24"/>
          <w:szCs w:val="24"/>
        </w:rPr>
      </w:pPr>
      <w:r>
        <w:rPr>
          <w:b/>
          <w:sz w:val="24"/>
          <w:szCs w:val="24"/>
        </w:rPr>
        <w:lastRenderedPageBreak/>
        <w:t>F</w:t>
      </w:r>
      <w:r w:rsidR="00F00EE2" w:rsidRPr="00F00EE2">
        <w:rPr>
          <w:b/>
          <w:sz w:val="24"/>
          <w:szCs w:val="24"/>
        </w:rPr>
        <w:t xml:space="preserve">. </w:t>
      </w:r>
      <w:r w:rsidR="002533AA" w:rsidRPr="00F00EE2">
        <w:rPr>
          <w:b/>
          <w:sz w:val="24"/>
          <w:szCs w:val="24"/>
        </w:rPr>
        <w:t>2012 Program Review Recommendations</w:t>
      </w:r>
    </w:p>
    <w:p w:rsidR="001D03B0" w:rsidRPr="0050179F" w:rsidRDefault="001D03B0" w:rsidP="00CB383D">
      <w:pPr>
        <w:pStyle w:val="List2"/>
        <w:ind w:firstLine="0"/>
        <w:rPr>
          <w:rFonts w:asciiTheme="minorHAnsi" w:hAnsiTheme="minorHAnsi" w:cstheme="minorHAnsi"/>
          <w:b/>
          <w:sz w:val="22"/>
          <w:szCs w:val="22"/>
        </w:rPr>
      </w:pPr>
      <w:r w:rsidRPr="0050179F">
        <w:rPr>
          <w:rFonts w:asciiTheme="minorHAnsi" w:hAnsiTheme="minorHAnsi" w:cstheme="minorHAnsi"/>
          <w:b/>
          <w:sz w:val="22"/>
          <w:szCs w:val="22"/>
        </w:rPr>
        <w:t>1. Re-establish programs that better serve the communities interests (workshops and evening painting classes)</w:t>
      </w:r>
    </w:p>
    <w:p w:rsidR="001D03B0" w:rsidRPr="001D03B0" w:rsidRDefault="001D03B0" w:rsidP="00CB383D">
      <w:pPr>
        <w:pStyle w:val="List2"/>
        <w:ind w:firstLine="0"/>
        <w:rPr>
          <w:rFonts w:asciiTheme="minorHAnsi" w:hAnsiTheme="minorHAnsi" w:cstheme="minorHAnsi"/>
          <w:sz w:val="22"/>
          <w:szCs w:val="22"/>
        </w:rPr>
      </w:pPr>
      <w:r w:rsidRPr="001D03B0">
        <w:rPr>
          <w:rFonts w:asciiTheme="minorHAnsi" w:hAnsiTheme="minorHAnsi" w:cstheme="minorHAnsi"/>
          <w:sz w:val="22"/>
          <w:szCs w:val="22"/>
        </w:rPr>
        <w:t>During the summer of 2017 part-time faculty members Elaine Dillingham and Barbara Sheeley, offered four 1 credit-hour short courses (Watermedia on Paper, Introduction to Figure Painting, Figure Drawing, and Printmaking). The courses were not well marketed and as a result two of the classes were completed while two were cancelled due to low enrollment. Regardless, it was admirable that the two part-time faculty initiated the courses with no direction from College leadership.</w:t>
      </w:r>
      <w:r w:rsidR="009B64EF">
        <w:rPr>
          <w:rFonts w:asciiTheme="minorHAnsi" w:hAnsiTheme="minorHAnsi" w:cstheme="minorHAnsi"/>
          <w:sz w:val="22"/>
          <w:szCs w:val="22"/>
        </w:rPr>
        <w:t xml:space="preserve"> Aside from this self-initiated effort</w:t>
      </w:r>
      <w:r w:rsidR="0016742D">
        <w:rPr>
          <w:rFonts w:asciiTheme="minorHAnsi" w:hAnsiTheme="minorHAnsi" w:cstheme="minorHAnsi"/>
          <w:sz w:val="22"/>
          <w:szCs w:val="22"/>
        </w:rPr>
        <w:t>, thus far</w:t>
      </w:r>
      <w:r w:rsidR="009B64EF">
        <w:rPr>
          <w:rFonts w:asciiTheme="minorHAnsi" w:hAnsiTheme="minorHAnsi" w:cstheme="minorHAnsi"/>
          <w:sz w:val="22"/>
          <w:szCs w:val="22"/>
        </w:rPr>
        <w:t xml:space="preserve"> there has been no effort to re-introduce non-credit art workshops for community life-long learners</w:t>
      </w:r>
      <w:r w:rsidR="0016742D">
        <w:rPr>
          <w:rFonts w:asciiTheme="minorHAnsi" w:hAnsiTheme="minorHAnsi" w:cstheme="minorHAnsi"/>
          <w:sz w:val="22"/>
          <w:szCs w:val="22"/>
        </w:rPr>
        <w:t xml:space="preserve"> who so enjoyed them</w:t>
      </w:r>
      <w:r w:rsidR="009B64EF">
        <w:rPr>
          <w:rFonts w:asciiTheme="minorHAnsi" w:hAnsiTheme="minorHAnsi" w:cstheme="minorHAnsi"/>
          <w:sz w:val="22"/>
          <w:szCs w:val="22"/>
        </w:rPr>
        <w:t>.</w:t>
      </w:r>
    </w:p>
    <w:p w:rsidR="001D03B0" w:rsidRPr="001D03B0" w:rsidRDefault="001D03B0" w:rsidP="00CB383D">
      <w:pPr>
        <w:pStyle w:val="List2"/>
        <w:ind w:firstLine="0"/>
        <w:rPr>
          <w:rFonts w:asciiTheme="minorHAnsi" w:hAnsiTheme="minorHAnsi" w:cstheme="minorHAnsi"/>
          <w:sz w:val="22"/>
          <w:szCs w:val="22"/>
        </w:rPr>
      </w:pPr>
    </w:p>
    <w:p w:rsidR="002533AA" w:rsidRPr="0050179F" w:rsidRDefault="001D03B0" w:rsidP="00CB383D">
      <w:pPr>
        <w:pStyle w:val="List2"/>
        <w:ind w:firstLine="0"/>
        <w:rPr>
          <w:rFonts w:asciiTheme="minorHAnsi" w:hAnsiTheme="minorHAnsi" w:cstheme="minorHAnsi"/>
          <w:b/>
          <w:sz w:val="22"/>
          <w:szCs w:val="22"/>
        </w:rPr>
      </w:pPr>
      <w:r w:rsidRPr="0050179F">
        <w:rPr>
          <w:rFonts w:asciiTheme="minorHAnsi" w:hAnsiTheme="minorHAnsi" w:cstheme="minorHAnsi"/>
          <w:b/>
          <w:sz w:val="22"/>
          <w:szCs w:val="22"/>
        </w:rPr>
        <w:t>2</w:t>
      </w:r>
      <w:r w:rsidR="002533AA" w:rsidRPr="0050179F">
        <w:rPr>
          <w:rFonts w:asciiTheme="minorHAnsi" w:hAnsiTheme="minorHAnsi" w:cstheme="minorHAnsi"/>
          <w:b/>
          <w:sz w:val="22"/>
          <w:szCs w:val="22"/>
        </w:rPr>
        <w:t>. Hire another full-time faculty member.</w:t>
      </w:r>
    </w:p>
    <w:p w:rsidR="002533AA" w:rsidRPr="001D03B0" w:rsidRDefault="002533AA" w:rsidP="00CB383D">
      <w:pPr>
        <w:pStyle w:val="List2"/>
        <w:ind w:firstLine="0"/>
        <w:rPr>
          <w:rFonts w:asciiTheme="minorHAnsi" w:hAnsiTheme="minorHAnsi" w:cstheme="minorHAnsi"/>
          <w:sz w:val="22"/>
          <w:szCs w:val="22"/>
        </w:rPr>
      </w:pPr>
      <w:r w:rsidRPr="001D03B0">
        <w:rPr>
          <w:rFonts w:asciiTheme="minorHAnsi" w:hAnsiTheme="minorHAnsi" w:cstheme="minorHAnsi"/>
          <w:sz w:val="22"/>
          <w:szCs w:val="22"/>
        </w:rPr>
        <w:t>No action taken.</w:t>
      </w:r>
    </w:p>
    <w:p w:rsidR="002533AA" w:rsidRPr="001D03B0" w:rsidRDefault="002533AA" w:rsidP="00CB383D">
      <w:pPr>
        <w:pStyle w:val="List2"/>
        <w:ind w:firstLine="0"/>
        <w:rPr>
          <w:rFonts w:asciiTheme="minorHAnsi" w:hAnsiTheme="minorHAnsi" w:cstheme="minorHAnsi"/>
          <w:sz w:val="22"/>
          <w:szCs w:val="22"/>
        </w:rPr>
      </w:pPr>
    </w:p>
    <w:p w:rsidR="002533AA" w:rsidRPr="0050179F" w:rsidRDefault="002533AA" w:rsidP="00CB383D">
      <w:pPr>
        <w:pStyle w:val="List2"/>
        <w:ind w:firstLine="0"/>
        <w:rPr>
          <w:rFonts w:asciiTheme="minorHAnsi" w:hAnsiTheme="minorHAnsi" w:cstheme="minorHAnsi"/>
          <w:b/>
          <w:sz w:val="22"/>
          <w:szCs w:val="22"/>
        </w:rPr>
      </w:pPr>
      <w:r w:rsidRPr="0050179F">
        <w:rPr>
          <w:rFonts w:asciiTheme="minorHAnsi" w:hAnsiTheme="minorHAnsi" w:cstheme="minorHAnsi"/>
          <w:b/>
          <w:sz w:val="22"/>
          <w:szCs w:val="22"/>
        </w:rPr>
        <w:t>3. Improve basic scholastic skills, reading writing, critical thinking.</w:t>
      </w:r>
    </w:p>
    <w:p w:rsidR="002533AA" w:rsidRPr="001D03B0" w:rsidRDefault="002533AA" w:rsidP="00CB383D">
      <w:pPr>
        <w:pStyle w:val="List2"/>
        <w:ind w:firstLine="0"/>
        <w:rPr>
          <w:rFonts w:asciiTheme="minorHAnsi" w:hAnsiTheme="minorHAnsi" w:cstheme="minorHAnsi"/>
          <w:sz w:val="22"/>
          <w:szCs w:val="22"/>
        </w:rPr>
      </w:pPr>
      <w:r w:rsidRPr="001D03B0">
        <w:rPr>
          <w:rFonts w:asciiTheme="minorHAnsi" w:hAnsiTheme="minorHAnsi" w:cstheme="minorHAnsi"/>
          <w:sz w:val="22"/>
          <w:szCs w:val="22"/>
        </w:rPr>
        <w:t>Since 2012 we have sought to provide better support for students with respect to writing and critical thinking skills. Some faculty provide handouts for writing assistance</w:t>
      </w:r>
      <w:r w:rsidR="005C4E98" w:rsidRPr="001D03B0">
        <w:rPr>
          <w:rFonts w:asciiTheme="minorHAnsi" w:hAnsiTheme="minorHAnsi" w:cstheme="minorHAnsi"/>
          <w:sz w:val="22"/>
          <w:szCs w:val="22"/>
        </w:rPr>
        <w:t>.</w:t>
      </w:r>
      <w:r w:rsidR="00F00EE2">
        <w:rPr>
          <w:rFonts w:asciiTheme="minorHAnsi" w:hAnsiTheme="minorHAnsi" w:cstheme="minorHAnsi"/>
          <w:sz w:val="22"/>
          <w:szCs w:val="22"/>
        </w:rPr>
        <w:t xml:space="preserve"> With the emphasis on assessing critical thinking skills for general education there has been increased emphasis on fostering those skills in the classroom and assessing the outcomes.</w:t>
      </w:r>
    </w:p>
    <w:p w:rsidR="002533AA" w:rsidRPr="0050179F" w:rsidRDefault="002533AA" w:rsidP="00CB383D">
      <w:pPr>
        <w:pStyle w:val="List2"/>
        <w:ind w:firstLine="0"/>
        <w:rPr>
          <w:rFonts w:asciiTheme="minorHAnsi" w:hAnsiTheme="minorHAnsi" w:cstheme="minorHAnsi"/>
          <w:sz w:val="22"/>
          <w:szCs w:val="22"/>
        </w:rPr>
      </w:pPr>
    </w:p>
    <w:p w:rsidR="0050179F" w:rsidRPr="0050179F" w:rsidRDefault="002533AA" w:rsidP="00CB383D">
      <w:pPr>
        <w:pStyle w:val="List2"/>
        <w:ind w:firstLine="0"/>
        <w:rPr>
          <w:rFonts w:asciiTheme="minorHAnsi" w:hAnsiTheme="minorHAnsi" w:cstheme="minorHAnsi"/>
          <w:sz w:val="22"/>
          <w:szCs w:val="22"/>
        </w:rPr>
      </w:pPr>
      <w:r w:rsidRPr="0050179F">
        <w:rPr>
          <w:rFonts w:asciiTheme="minorHAnsi" w:hAnsiTheme="minorHAnsi" w:cstheme="minorHAnsi"/>
          <w:b/>
          <w:sz w:val="22"/>
          <w:szCs w:val="22"/>
        </w:rPr>
        <w:t xml:space="preserve">4. </w:t>
      </w:r>
      <w:r w:rsidR="0050179F" w:rsidRPr="0050179F">
        <w:rPr>
          <w:rFonts w:asciiTheme="minorHAnsi" w:hAnsiTheme="minorHAnsi" w:cstheme="minorHAnsi"/>
          <w:b/>
          <w:sz w:val="22"/>
          <w:szCs w:val="22"/>
        </w:rPr>
        <w:t>Work more closely with Marketing and Public Relations department to promote department programs and activities.</w:t>
      </w:r>
      <w:r w:rsidR="0050179F">
        <w:rPr>
          <w:rFonts w:asciiTheme="minorHAnsi" w:hAnsiTheme="minorHAnsi" w:cstheme="minorHAnsi"/>
          <w:sz w:val="22"/>
          <w:szCs w:val="22"/>
        </w:rPr>
        <w:br/>
        <w:t>This has improved to a great extent following the hiring of Larry He</w:t>
      </w:r>
      <w:r w:rsidR="001379A0">
        <w:rPr>
          <w:rFonts w:asciiTheme="minorHAnsi" w:hAnsiTheme="minorHAnsi" w:cstheme="minorHAnsi"/>
          <w:sz w:val="22"/>
          <w:szCs w:val="22"/>
        </w:rPr>
        <w:t>n</w:t>
      </w:r>
      <w:r w:rsidR="0050179F">
        <w:rPr>
          <w:rFonts w:asciiTheme="minorHAnsi" w:hAnsiTheme="minorHAnsi" w:cstheme="minorHAnsi"/>
          <w:sz w:val="22"/>
          <w:szCs w:val="22"/>
        </w:rPr>
        <w:t xml:space="preserve">drix as </w:t>
      </w:r>
      <w:r w:rsidR="001379A0">
        <w:rPr>
          <w:rFonts w:asciiTheme="minorHAnsi" w:hAnsiTheme="minorHAnsi" w:cstheme="minorHAnsi"/>
          <w:sz w:val="22"/>
          <w:szCs w:val="22"/>
        </w:rPr>
        <w:t>the Public Relations and Publications Coordinator. Larry often reaches out seeking stories about our students and programs</w:t>
      </w:r>
      <w:r w:rsidR="00351AD9">
        <w:rPr>
          <w:rFonts w:asciiTheme="minorHAnsi" w:hAnsiTheme="minorHAnsi" w:cstheme="minorHAnsi"/>
          <w:sz w:val="22"/>
          <w:szCs w:val="22"/>
        </w:rPr>
        <w:t xml:space="preserve"> and is very supportive</w:t>
      </w:r>
      <w:r w:rsidR="001379A0">
        <w:rPr>
          <w:rFonts w:asciiTheme="minorHAnsi" w:hAnsiTheme="minorHAnsi" w:cstheme="minorHAnsi"/>
          <w:sz w:val="22"/>
          <w:szCs w:val="22"/>
        </w:rPr>
        <w:t xml:space="preserve">. </w:t>
      </w:r>
      <w:r w:rsidR="00351AD9">
        <w:rPr>
          <w:rFonts w:asciiTheme="minorHAnsi" w:hAnsiTheme="minorHAnsi" w:cstheme="minorHAnsi"/>
          <w:sz w:val="22"/>
          <w:szCs w:val="22"/>
        </w:rPr>
        <w:t>S</w:t>
      </w:r>
      <w:r w:rsidR="001379A0">
        <w:rPr>
          <w:rFonts w:asciiTheme="minorHAnsi" w:hAnsiTheme="minorHAnsi" w:cstheme="minorHAnsi"/>
          <w:sz w:val="22"/>
          <w:szCs w:val="22"/>
        </w:rPr>
        <w:t>till</w:t>
      </w:r>
      <w:r w:rsidR="00351AD9">
        <w:rPr>
          <w:rFonts w:asciiTheme="minorHAnsi" w:hAnsiTheme="minorHAnsi" w:cstheme="minorHAnsi"/>
          <w:sz w:val="22"/>
          <w:szCs w:val="22"/>
        </w:rPr>
        <w:t xml:space="preserve">, there is </w:t>
      </w:r>
      <w:r w:rsidR="001379A0">
        <w:rPr>
          <w:rFonts w:asciiTheme="minorHAnsi" w:hAnsiTheme="minorHAnsi" w:cstheme="minorHAnsi"/>
          <w:sz w:val="22"/>
          <w:szCs w:val="22"/>
        </w:rPr>
        <w:t>little recognition of the value that the arts can play in promoting a positive image of the College</w:t>
      </w:r>
      <w:r w:rsidR="00B67FD5">
        <w:rPr>
          <w:rFonts w:asciiTheme="minorHAnsi" w:hAnsiTheme="minorHAnsi" w:cstheme="minorHAnsi"/>
          <w:sz w:val="22"/>
          <w:szCs w:val="22"/>
        </w:rPr>
        <w:t xml:space="preserve"> and a</w:t>
      </w:r>
      <w:r w:rsidR="004229C6">
        <w:rPr>
          <w:rFonts w:asciiTheme="minorHAnsi" w:hAnsiTheme="minorHAnsi" w:cstheme="minorHAnsi"/>
          <w:sz w:val="22"/>
          <w:szCs w:val="22"/>
        </w:rPr>
        <w:t>s a</w:t>
      </w:r>
      <w:r w:rsidR="00B67FD5">
        <w:rPr>
          <w:rFonts w:asciiTheme="minorHAnsi" w:hAnsiTheme="minorHAnsi" w:cstheme="minorHAnsi"/>
          <w:sz w:val="22"/>
          <w:szCs w:val="22"/>
        </w:rPr>
        <w:t xml:space="preserve"> strong vehicle for outreach to the community.</w:t>
      </w:r>
    </w:p>
    <w:p w:rsidR="002533AA" w:rsidRPr="001D03B0" w:rsidRDefault="00FF4401" w:rsidP="00FF4401">
      <w:pPr>
        <w:rPr>
          <w:rFonts w:cstheme="minorHAnsi"/>
        </w:rPr>
      </w:pPr>
      <w:r>
        <w:rPr>
          <w:rFonts w:cstheme="minorHAnsi"/>
        </w:rPr>
        <w:br w:type="page"/>
      </w:r>
      <w:bookmarkStart w:id="0" w:name="_GoBack"/>
      <w:bookmarkEnd w:id="0"/>
    </w:p>
    <w:p w:rsidR="00D63D05" w:rsidRPr="00E438E2" w:rsidRDefault="00D63D05" w:rsidP="00E438E2">
      <w:pPr>
        <w:pStyle w:val="ListParagraph"/>
        <w:numPr>
          <w:ilvl w:val="0"/>
          <w:numId w:val="28"/>
        </w:numPr>
        <w:rPr>
          <w:b/>
          <w:sz w:val="28"/>
          <w:szCs w:val="28"/>
        </w:rPr>
      </w:pPr>
      <w:r w:rsidRPr="00E438E2">
        <w:rPr>
          <w:b/>
          <w:sz w:val="28"/>
          <w:szCs w:val="28"/>
        </w:rPr>
        <w:lastRenderedPageBreak/>
        <w:t>Recommendations</w:t>
      </w:r>
    </w:p>
    <w:p w:rsidR="00E438E2" w:rsidRDefault="00E438E2" w:rsidP="00D63D05">
      <w:pPr>
        <w:pStyle w:val="ListParagraph"/>
        <w:ind w:left="1080"/>
      </w:pPr>
    </w:p>
    <w:p w:rsidR="00D63D05" w:rsidRPr="00A151DB" w:rsidRDefault="00D63D05" w:rsidP="00A151DB">
      <w:pPr>
        <w:pStyle w:val="ListParagraph"/>
        <w:numPr>
          <w:ilvl w:val="0"/>
          <w:numId w:val="35"/>
        </w:numPr>
        <w:rPr>
          <w:b/>
          <w:sz w:val="24"/>
          <w:szCs w:val="24"/>
        </w:rPr>
      </w:pPr>
      <w:r w:rsidRPr="00A151DB">
        <w:rPr>
          <w:b/>
          <w:sz w:val="24"/>
          <w:szCs w:val="24"/>
        </w:rPr>
        <w:t xml:space="preserve">Five Year Plan </w:t>
      </w:r>
    </w:p>
    <w:p w:rsidR="00D63D05" w:rsidRDefault="00351AD9" w:rsidP="007B4EB3">
      <w:pPr>
        <w:ind w:left="720"/>
      </w:pPr>
      <w:r>
        <w:t>I</w:t>
      </w:r>
      <w:r w:rsidR="008C0F6E">
        <w:t>t would b</w:t>
      </w:r>
      <w:r w:rsidR="00895D23">
        <w:t>e</w:t>
      </w:r>
      <w:r w:rsidR="008C0F6E">
        <w:t xml:space="preserve"> </w:t>
      </w:r>
      <w:r w:rsidR="00895D23">
        <w:t xml:space="preserve">nice to imagine that </w:t>
      </w:r>
      <w:r>
        <w:t xml:space="preserve">over the next five years </w:t>
      </w:r>
      <w:r w:rsidR="00895D23">
        <w:t>CCC’s Fine Arts program will again be a vibrant and thriving program that prepares students for transfer to four-year institutions</w:t>
      </w:r>
      <w:r w:rsidR="004252A6">
        <w:t xml:space="preserve"> following their graduation from CCC</w:t>
      </w:r>
      <w:r w:rsidR="00DB726F">
        <w:t>. It would also be nice to imagine that our beautiful studios</w:t>
      </w:r>
      <w:r w:rsidR="00895D23">
        <w:t xml:space="preserve"> welcome</w:t>
      </w:r>
      <w:r w:rsidR="00DB726F">
        <w:t>d</w:t>
      </w:r>
      <w:r w:rsidR="00895D23">
        <w:t xml:space="preserve"> life-long learners </w:t>
      </w:r>
      <w:r>
        <w:t xml:space="preserve">from our community </w:t>
      </w:r>
      <w:r w:rsidR="00CB383D">
        <w:t>for self-enrichment, and barriers for non-degree seeking students were relaxed</w:t>
      </w:r>
      <w:r>
        <w:t xml:space="preserve"> to encourage greater enrollment from this important demographic group.</w:t>
      </w:r>
    </w:p>
    <w:p w:rsidR="00F72608" w:rsidRDefault="008C0F6E" w:rsidP="007B4EB3">
      <w:pPr>
        <w:ind w:left="720"/>
      </w:pPr>
      <w:r>
        <w:t>The fact is that</w:t>
      </w:r>
      <w:r w:rsidR="004252A6">
        <w:t>,</w:t>
      </w:r>
      <w:r>
        <w:t xml:space="preserve"> this may </w:t>
      </w:r>
      <w:r w:rsidR="004252A6">
        <w:t xml:space="preserve">very well </w:t>
      </w:r>
      <w:r>
        <w:t xml:space="preserve">not be our future. </w:t>
      </w:r>
      <w:r w:rsidR="00471205">
        <w:t xml:space="preserve">In the four-year period from 2012 to 2016 enrollment in Fine Arts courses </w:t>
      </w:r>
      <w:r w:rsidR="00471205" w:rsidRPr="00507D6B">
        <w:t>dropped 24%.</w:t>
      </w:r>
      <w:r w:rsidR="00507D6B">
        <w:t xml:space="preserve"> In the period 2012 – 2018 the number of students majoring in Fine Arts declined an astounding 73%.</w:t>
      </w:r>
      <w:r w:rsidR="00471205">
        <w:t xml:space="preserve"> </w:t>
      </w:r>
      <w:r>
        <w:t>With the above-mentioned challenges with advising our art majors may continue to declare as ge</w:t>
      </w:r>
      <w:r w:rsidR="00F72608">
        <w:t>neral studies majors.</w:t>
      </w:r>
      <w:r w:rsidR="00FB6208">
        <w:t xml:space="preserve"> </w:t>
      </w:r>
      <w:r w:rsidR="00F72608">
        <w:t xml:space="preserve">Without a detailed class schedule the ability to market </w:t>
      </w:r>
      <w:r w:rsidR="00AF0979">
        <w:t xml:space="preserve">our courses, </w:t>
      </w:r>
      <w:r w:rsidR="00F72608">
        <w:t>workshops</w:t>
      </w:r>
      <w:r w:rsidR="00AF0979">
        <w:t>,</w:t>
      </w:r>
      <w:r w:rsidR="00F72608">
        <w:t xml:space="preserve"> and </w:t>
      </w:r>
      <w:r w:rsidR="00AF0979">
        <w:t xml:space="preserve">any </w:t>
      </w:r>
      <w:r w:rsidR="00F72608">
        <w:t xml:space="preserve">specialized classes </w:t>
      </w:r>
      <w:r w:rsidR="00AF0979">
        <w:t xml:space="preserve">that we may wish to offer </w:t>
      </w:r>
      <w:r w:rsidR="00F72608">
        <w:t>is curtailed</w:t>
      </w:r>
      <w:r w:rsidR="00FB6208">
        <w:t xml:space="preserve"> and reaching life-long learners is limited</w:t>
      </w:r>
      <w:r w:rsidR="00F72608">
        <w:t>.</w:t>
      </w:r>
    </w:p>
    <w:p w:rsidR="00895D23" w:rsidRDefault="00F72608" w:rsidP="007B4EB3">
      <w:pPr>
        <w:ind w:left="720"/>
      </w:pPr>
      <w:r>
        <w:t>In five years</w:t>
      </w:r>
      <w:r w:rsidR="00DA2038">
        <w:t>,</w:t>
      </w:r>
      <w:r>
        <w:t xml:space="preserve"> the fine arts program may be serving only students who seek Arts and Humanities course</w:t>
      </w:r>
      <w:r w:rsidR="00FB6208">
        <w:t>s</w:t>
      </w:r>
      <w:r>
        <w:t xml:space="preserve"> for their general education block.</w:t>
      </w:r>
    </w:p>
    <w:p w:rsidR="00E141A6" w:rsidRDefault="00E141A6" w:rsidP="00E141A6">
      <w:pPr>
        <w:ind w:left="1440"/>
      </w:pPr>
    </w:p>
    <w:p w:rsidR="002A30CA" w:rsidRPr="004229C6" w:rsidRDefault="00D63D05" w:rsidP="002A30CA">
      <w:pPr>
        <w:pStyle w:val="ListParagraph"/>
        <w:numPr>
          <w:ilvl w:val="0"/>
          <w:numId w:val="33"/>
        </w:numPr>
        <w:rPr>
          <w:b/>
          <w:sz w:val="24"/>
          <w:szCs w:val="24"/>
        </w:rPr>
      </w:pPr>
      <w:r w:rsidRPr="00907E26">
        <w:rPr>
          <w:b/>
          <w:sz w:val="24"/>
          <w:szCs w:val="24"/>
        </w:rPr>
        <w:t>Action Plan/Recommendations</w:t>
      </w:r>
      <w:r w:rsidR="00FF4401">
        <w:rPr>
          <w:b/>
          <w:sz w:val="24"/>
          <w:szCs w:val="24"/>
        </w:rPr>
        <w:br/>
      </w:r>
    </w:p>
    <w:p w:rsidR="009D3D98" w:rsidRPr="006D72EE" w:rsidRDefault="0040420F" w:rsidP="00C61EEC">
      <w:pPr>
        <w:pStyle w:val="ListParagraph"/>
        <w:numPr>
          <w:ilvl w:val="0"/>
          <w:numId w:val="37"/>
        </w:numPr>
      </w:pPr>
      <w:r w:rsidRPr="004229C6">
        <w:rPr>
          <w:b/>
        </w:rPr>
        <w:t>Hire an additional full-time faculty member</w:t>
      </w:r>
      <w:r w:rsidR="009D3D98">
        <w:br/>
        <w:t>Anticipated date of completion: May 1, 2019</w:t>
      </w:r>
      <w:r w:rsidR="00CF7047">
        <w:br/>
        <w:t xml:space="preserve">Cost: </w:t>
      </w:r>
      <w:r w:rsidR="00C61EEC" w:rsidRPr="00C61EEC">
        <w:t>$49,088 plus benefits</w:t>
      </w:r>
      <w:r w:rsidR="00A463FA">
        <w:br/>
      </w:r>
      <w:proofErr w:type="spellStart"/>
      <w:r w:rsidR="00A463FA">
        <w:t>Benefits</w:t>
      </w:r>
      <w:proofErr w:type="spellEnd"/>
      <w:r w:rsidR="00A463FA">
        <w:t>:</w:t>
      </w:r>
      <w:r w:rsidR="009258A9">
        <w:t xml:space="preserve"> Having an additi</w:t>
      </w:r>
      <w:r w:rsidR="00635FC8">
        <w:t>o</w:t>
      </w:r>
      <w:r w:rsidR="009258A9">
        <w:t>na</w:t>
      </w:r>
      <w:r w:rsidR="00635FC8">
        <w:t>l</w:t>
      </w:r>
      <w:r w:rsidR="009258A9">
        <w:t xml:space="preserve"> full-time faculty member for Fine Art students to work with would help create a greater sense of community</w:t>
      </w:r>
      <w:r w:rsidR="00635FC8">
        <w:t xml:space="preserve"> and stability within our discipline. It would give students an additional mentor who they can work with and seek out through their time at CCC. </w:t>
      </w:r>
      <w:r w:rsidR="00907E26">
        <w:br/>
        <w:t xml:space="preserve">Additionally, as ceramics classes are such a big part of our program it would be highly </w:t>
      </w:r>
      <w:r w:rsidR="00093CA8">
        <w:t>desirable</w:t>
      </w:r>
      <w:r w:rsidR="00907E26">
        <w:t xml:space="preserve"> to replace the position va</w:t>
      </w:r>
      <w:r w:rsidR="00093CA8">
        <w:t>c</w:t>
      </w:r>
      <w:r w:rsidR="00907E26">
        <w:t>ated by Ellen Tibbetts</w:t>
      </w:r>
      <w:r w:rsidR="00093CA8">
        <w:t xml:space="preserve"> several years ago</w:t>
      </w:r>
      <w:r w:rsidR="00907E26">
        <w:t>, which was never re-filled</w:t>
      </w:r>
      <w:r w:rsidR="009C63BF">
        <w:t xml:space="preserve">. It would be desirable to have a </w:t>
      </w:r>
      <w:r w:rsidR="009B3B71">
        <w:t>full-time</w:t>
      </w:r>
      <w:r w:rsidR="00907E26">
        <w:t xml:space="preserve"> </w:t>
      </w:r>
      <w:r w:rsidR="009C63BF">
        <w:t xml:space="preserve">ceramics </w:t>
      </w:r>
      <w:r w:rsidR="00907E26">
        <w:t xml:space="preserve">instructor </w:t>
      </w:r>
      <w:r w:rsidR="009C63BF">
        <w:t xml:space="preserve">who </w:t>
      </w:r>
      <w:r w:rsidR="009B3B71">
        <w:t>c</w:t>
      </w:r>
      <w:r w:rsidR="00000EB3">
        <w:t>an</w:t>
      </w:r>
      <w:r w:rsidR="00907E26">
        <w:t xml:space="preserve"> provide oversight and guidance for the ceramics studio and the specialized equipm</w:t>
      </w:r>
      <w:r w:rsidR="009B3B71">
        <w:t>e</w:t>
      </w:r>
      <w:r w:rsidR="00907E26">
        <w:t>n</w:t>
      </w:r>
      <w:r w:rsidR="009B3B71">
        <w:t>t</w:t>
      </w:r>
      <w:r w:rsidR="00907E26">
        <w:t xml:space="preserve"> used there.</w:t>
      </w:r>
      <w:r w:rsidR="006D72EE">
        <w:br/>
      </w:r>
    </w:p>
    <w:p w:rsidR="004966F3" w:rsidRPr="00E76BEF" w:rsidRDefault="004966F3" w:rsidP="004966F3">
      <w:pPr>
        <w:pStyle w:val="ListParagraph"/>
        <w:numPr>
          <w:ilvl w:val="0"/>
          <w:numId w:val="37"/>
        </w:numPr>
      </w:pPr>
      <w:r w:rsidRPr="00000EB3">
        <w:rPr>
          <w:b/>
        </w:rPr>
        <w:t>Improve advising for Fine Arts students</w:t>
      </w:r>
      <w:r w:rsidR="00A463FA">
        <w:br/>
      </w:r>
      <w:r w:rsidR="007F15FA">
        <w:t>Anticipated date of completion: unknown</w:t>
      </w:r>
      <w:r w:rsidR="00CF7047">
        <w:br/>
        <w:t>Cost: Unknown</w:t>
      </w:r>
      <w:r w:rsidR="007F15FA">
        <w:br/>
        <w:t xml:space="preserve">Benefits: </w:t>
      </w:r>
      <w:r w:rsidR="007951CA">
        <w:t xml:space="preserve">Improved </w:t>
      </w:r>
      <w:r w:rsidR="00C00839">
        <w:t xml:space="preserve">course advising with better </w:t>
      </w:r>
      <w:r w:rsidR="007951CA">
        <w:t xml:space="preserve">completion times and </w:t>
      </w:r>
      <w:r w:rsidR="006D72EE">
        <w:t>rates</w:t>
      </w:r>
      <w:r w:rsidR="007951CA">
        <w:t xml:space="preserve"> for students seeking to go into the arts or design fields</w:t>
      </w:r>
      <w:r w:rsidR="00DF70CE">
        <w:t xml:space="preserve">. More important though, </w:t>
      </w:r>
      <w:r w:rsidR="006D72EE">
        <w:t xml:space="preserve">improved advising </w:t>
      </w:r>
      <w:r w:rsidR="00DF70CE">
        <w:t xml:space="preserve">would give students a broader perspective on the range of occupations </w:t>
      </w:r>
      <w:r w:rsidR="00C00839">
        <w:t>available for artists and designers.</w:t>
      </w:r>
      <w:r w:rsidR="006D72EE" w:rsidRPr="00E76BEF">
        <w:br/>
      </w:r>
    </w:p>
    <w:p w:rsidR="004966F3" w:rsidRDefault="004966F3" w:rsidP="004966F3">
      <w:pPr>
        <w:pStyle w:val="ListParagraph"/>
        <w:numPr>
          <w:ilvl w:val="0"/>
          <w:numId w:val="37"/>
        </w:numPr>
      </w:pPr>
      <w:r w:rsidRPr="004229C6">
        <w:rPr>
          <w:b/>
        </w:rPr>
        <w:lastRenderedPageBreak/>
        <w:t>Improve marketing for Fine Art classes and events</w:t>
      </w:r>
      <w:r w:rsidR="004229C6">
        <w:br/>
        <w:t>Anticipated date of completion: unknown</w:t>
      </w:r>
      <w:r w:rsidR="00CF7047">
        <w:br/>
        <w:t>Cost: Unknown</w:t>
      </w:r>
      <w:r w:rsidR="00E76BEF">
        <w:br/>
        <w:t xml:space="preserve">Benefits: A significant proportion of students in Fine Art classes used to be non-traditional,  life-long learners </w:t>
      </w:r>
      <w:r w:rsidR="000B6620">
        <w:t xml:space="preserve">from our community </w:t>
      </w:r>
      <w:r w:rsidR="00E76BEF">
        <w:t xml:space="preserve">who enjoyed taking courses at CCC. </w:t>
      </w:r>
      <w:r w:rsidR="00D82738">
        <w:t xml:space="preserve">At least two </w:t>
      </w:r>
      <w:r w:rsidR="00E76BEF">
        <w:t>factors contributed to decreasing enrollment by such students. First</w:t>
      </w:r>
      <w:r w:rsidR="00321F92">
        <w:t>,</w:t>
      </w:r>
      <w:r w:rsidR="00E76BEF">
        <w:t xml:space="preserve"> was the end of the non-credit workshops that we used to offer</w:t>
      </w:r>
      <w:r w:rsidR="00D82738">
        <w:t xml:space="preserve"> </w:t>
      </w:r>
      <w:r w:rsidR="00D82738" w:rsidRPr="00D82738">
        <w:rPr>
          <w:i/>
        </w:rPr>
        <w:t>very</w:t>
      </w:r>
      <w:r w:rsidR="00D82738">
        <w:t xml:space="preserve"> successfully</w:t>
      </w:r>
      <w:r w:rsidR="00321F92">
        <w:t xml:space="preserve">. Second, was the decision to no longer print and mail a semester class schedule. </w:t>
      </w:r>
    </w:p>
    <w:p w:rsidR="000B6620" w:rsidRDefault="00321F92" w:rsidP="00C43E40">
      <w:pPr>
        <w:ind w:left="1080"/>
      </w:pPr>
      <w:r>
        <w:t>Non-credit workshops served an important role in</w:t>
      </w:r>
      <w:r w:rsidR="000B6620">
        <w:t xml:space="preserve"> marketing by </w:t>
      </w:r>
      <w:r>
        <w:t>introducing life-long learners to our program</w:t>
      </w:r>
      <w:r w:rsidR="000B6620">
        <w:t xml:space="preserve"> and instructors</w:t>
      </w:r>
      <w:r>
        <w:t>. The printed class schedule reached thousands of members of our constituency</w:t>
      </w:r>
      <w:r w:rsidR="009F15DD">
        <w:t>. It was an easy to use document. Most important for Fine Arts was that the schedule included instructors’ names and detailed class notes. None of this information is available in the mailer of class listings</w:t>
      </w:r>
      <w:r w:rsidR="000B6620">
        <w:t xml:space="preserve"> and potential students often consider the instructor to be an important part of their decision to take a class, or not</w:t>
      </w:r>
      <w:r w:rsidR="009F15DD">
        <w:t>. Older life-long learners do not like trying to peruse our online Banner class schedule</w:t>
      </w:r>
      <w:r w:rsidR="00D82738">
        <w:t xml:space="preserve">. It is not </w:t>
      </w:r>
      <w:r w:rsidR="001C4289">
        <w:t>an effective marketing vehicle</w:t>
      </w:r>
      <w:r w:rsidR="00D82738">
        <w:t>. This has been relate</w:t>
      </w:r>
      <w:r w:rsidR="000B6620">
        <w:t>d many times to art faculty mem</w:t>
      </w:r>
      <w:r w:rsidR="00D82738">
        <w:t>b</w:t>
      </w:r>
      <w:r w:rsidR="000B6620">
        <w:t>e</w:t>
      </w:r>
      <w:r w:rsidR="00D82738">
        <w:t>rs.</w:t>
      </w:r>
    </w:p>
    <w:p w:rsidR="00C43E40" w:rsidRPr="00C43E40" w:rsidRDefault="00C43E40" w:rsidP="00C43E40">
      <w:pPr>
        <w:pStyle w:val="ListParagraph"/>
        <w:numPr>
          <w:ilvl w:val="0"/>
          <w:numId w:val="37"/>
        </w:numPr>
        <w:rPr>
          <w:b/>
        </w:rPr>
      </w:pPr>
      <w:r w:rsidRPr="00C43E40">
        <w:rPr>
          <w:b/>
        </w:rPr>
        <w:t>Streamline registration for non-degree seeking students</w:t>
      </w:r>
      <w:r>
        <w:rPr>
          <w:b/>
        </w:rPr>
        <w:br/>
      </w:r>
      <w:r w:rsidR="00A317A7" w:rsidRPr="00A317A7">
        <w:t>Anticipated date of completion: Fall 2018</w:t>
      </w:r>
      <w:r w:rsidR="00CF7047">
        <w:br/>
        <w:t>Cost: Unknown</w:t>
      </w:r>
      <w:r w:rsidR="00DE2C59">
        <w:br/>
        <w:t>Be</w:t>
      </w:r>
      <w:r w:rsidR="00CF7047">
        <w:t>nefits: Another serious roadblo</w:t>
      </w:r>
      <w:r w:rsidR="00DE2C59">
        <w:t>ck for life-long learners seeking to take art classes at CCC is the insistence in the registration process that they declare a major, see an advisor, and provide transcripts of their prior education, even though those records cou</w:t>
      </w:r>
      <w:r w:rsidR="00CF7047">
        <w:t>l</w:t>
      </w:r>
      <w:r w:rsidR="00DE2C59">
        <w:t>d b</w:t>
      </w:r>
      <w:r w:rsidR="00CF7047">
        <w:t>e</w:t>
      </w:r>
      <w:r w:rsidR="00DE2C59">
        <w:t xml:space="preserve"> forty years old</w:t>
      </w:r>
      <w:r w:rsidR="00A3631C">
        <w:t xml:space="preserve">. Anecdotally, many life-long learners have related how they have not completed registering for an art class at CCC because of this </w:t>
      </w:r>
      <w:r w:rsidR="00CF7047">
        <w:t xml:space="preserve">significant </w:t>
      </w:r>
      <w:r w:rsidR="00A3631C">
        <w:t xml:space="preserve">inconvenience. </w:t>
      </w:r>
      <w:r w:rsidR="00A3631C">
        <w:br/>
        <w:t>Currently, Registration is looking</w:t>
      </w:r>
      <w:r w:rsidR="00CF7047">
        <w:t xml:space="preserve"> </w:t>
      </w:r>
      <w:r w:rsidR="00A3631C">
        <w:t>at purchasing a new software module that will create a streamlined registration process for non-degree seeking students.</w:t>
      </w:r>
      <w:r w:rsidR="00CF7047">
        <w:t xml:space="preserve"> This will be a major improvement if implemented.</w:t>
      </w:r>
    </w:p>
    <w:p w:rsidR="0040420F" w:rsidRPr="004966F3" w:rsidRDefault="0040420F" w:rsidP="004966F3">
      <w:pPr>
        <w:ind w:left="720"/>
      </w:pPr>
    </w:p>
    <w:p w:rsidR="004966F3" w:rsidRDefault="004966F3" w:rsidP="004966F3"/>
    <w:p w:rsidR="00A463FA" w:rsidRDefault="00A463FA" w:rsidP="004966F3"/>
    <w:p w:rsidR="00A463FA" w:rsidRDefault="00A463FA" w:rsidP="004966F3"/>
    <w:p w:rsidR="00D63D05" w:rsidRPr="004966F3" w:rsidRDefault="006D72EE" w:rsidP="004966F3">
      <w:r>
        <w:t>Status update</w:t>
      </w:r>
    </w:p>
    <w:p w:rsidR="00D63D05" w:rsidRPr="004966F3" w:rsidRDefault="00D63D05" w:rsidP="004966F3"/>
    <w:p w:rsidR="00D63D05" w:rsidRPr="004966F3" w:rsidRDefault="00D63D05" w:rsidP="004966F3">
      <w:r w:rsidRPr="004966F3">
        <w:t>Last reviewed date</w:t>
      </w:r>
    </w:p>
    <w:p w:rsidR="00E64586" w:rsidRPr="00E64586" w:rsidRDefault="00E64586" w:rsidP="00E64586">
      <w:pPr>
        <w:ind w:left="1980"/>
        <w:rPr>
          <w:i/>
        </w:rPr>
      </w:pPr>
    </w:p>
    <w:p w:rsidR="00E64586" w:rsidRPr="00E64586" w:rsidRDefault="00E64586" w:rsidP="00E64586">
      <w:pPr>
        <w:ind w:left="1980"/>
        <w:rPr>
          <w:i/>
        </w:rPr>
      </w:pPr>
    </w:p>
    <w:p w:rsidR="00164D43" w:rsidRDefault="00164D43" w:rsidP="00164D43">
      <w:pPr>
        <w:rPr>
          <w:i/>
        </w:rPr>
      </w:pPr>
    </w:p>
    <w:p w:rsidR="00211619" w:rsidRDefault="006D72EE" w:rsidP="00622D80">
      <w:pPr>
        <w:jc w:val="center"/>
        <w:rPr>
          <w:i/>
        </w:rPr>
      </w:pPr>
      <w:r>
        <w:rPr>
          <w:i/>
        </w:rPr>
        <w:br w:type="page"/>
      </w:r>
      <w:r w:rsidR="00DC4F91" w:rsidRPr="006D72EE">
        <w:rPr>
          <w:b/>
          <w:sz w:val="40"/>
          <w:szCs w:val="40"/>
        </w:rPr>
        <w:lastRenderedPageBreak/>
        <w:t>APPENDICES</w:t>
      </w:r>
    </w:p>
    <w:p w:rsidR="00211619" w:rsidRPr="007337D7" w:rsidRDefault="00211619" w:rsidP="007337D7">
      <w:pPr>
        <w:rPr>
          <w:b/>
          <w:sz w:val="24"/>
          <w:szCs w:val="24"/>
        </w:rPr>
      </w:pPr>
      <w:r>
        <w:rPr>
          <w:i/>
        </w:rPr>
        <w:br w:type="page"/>
      </w:r>
      <w:r w:rsidR="007337D7" w:rsidRPr="007337D7">
        <w:rPr>
          <w:b/>
          <w:sz w:val="24"/>
          <w:szCs w:val="24"/>
        </w:rPr>
        <w:lastRenderedPageBreak/>
        <w:t>APPENDIX</w:t>
      </w:r>
      <w:r w:rsidR="00970ADE">
        <w:rPr>
          <w:b/>
          <w:sz w:val="24"/>
          <w:szCs w:val="24"/>
        </w:rPr>
        <w:t xml:space="preserve"> A</w:t>
      </w:r>
      <w:r w:rsidR="007337D7" w:rsidRPr="007337D7">
        <w:rPr>
          <w:b/>
          <w:sz w:val="24"/>
          <w:szCs w:val="24"/>
        </w:rPr>
        <w:t xml:space="preserve">: </w:t>
      </w:r>
      <w:r w:rsidRPr="007337D7">
        <w:rPr>
          <w:b/>
          <w:sz w:val="24"/>
          <w:szCs w:val="24"/>
        </w:rPr>
        <w:t>ART Student Demographics</w:t>
      </w:r>
      <w:r w:rsidR="007337D7">
        <w:rPr>
          <w:b/>
          <w:sz w:val="24"/>
          <w:szCs w:val="24"/>
        </w:rPr>
        <w:t xml:space="preserve"> </w:t>
      </w:r>
      <w:r w:rsidR="007337D7" w:rsidRPr="007337D7">
        <w:rPr>
          <w:b/>
          <w:sz w:val="24"/>
          <w:szCs w:val="24"/>
        </w:rPr>
        <w:t>2012-2017</w:t>
      </w:r>
    </w:p>
    <w:p w:rsidR="00211619" w:rsidRPr="001D742A" w:rsidRDefault="00211619" w:rsidP="00211619">
      <w:r w:rsidRPr="001D742A">
        <w:t>Average number of students by major in ART courses</w:t>
      </w:r>
    </w:p>
    <w:p w:rsidR="00211619" w:rsidRDefault="00211619" w:rsidP="00211619">
      <w:pPr>
        <w:jc w:val="center"/>
      </w:pPr>
      <w:r>
        <w:rPr>
          <w:noProof/>
        </w:rPr>
        <w:drawing>
          <wp:inline distT="0" distB="0" distL="0" distR="0" wp14:anchorId="3C906859" wp14:editId="0AFFEEF5">
            <wp:extent cx="5181600" cy="4423013"/>
            <wp:effectExtent l="0" t="0" r="0"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0" w:type="auto"/>
        <w:jc w:val="center"/>
        <w:tblLayout w:type="fixed"/>
        <w:tblLook w:val="04A0" w:firstRow="1" w:lastRow="0" w:firstColumn="1" w:lastColumn="0" w:noHBand="0" w:noVBand="1"/>
      </w:tblPr>
      <w:tblGrid>
        <w:gridCol w:w="3235"/>
        <w:gridCol w:w="720"/>
        <w:gridCol w:w="810"/>
        <w:gridCol w:w="720"/>
        <w:gridCol w:w="810"/>
        <w:gridCol w:w="900"/>
        <w:gridCol w:w="1080"/>
        <w:gridCol w:w="810"/>
      </w:tblGrid>
      <w:tr w:rsidR="00211619" w:rsidRPr="00C34544" w:rsidTr="00211619">
        <w:trPr>
          <w:trHeight w:val="300"/>
          <w:jc w:val="center"/>
        </w:trPr>
        <w:tc>
          <w:tcPr>
            <w:tcW w:w="32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MAJOR</w:t>
            </w:r>
          </w:p>
        </w:tc>
        <w:tc>
          <w:tcPr>
            <w:tcW w:w="7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2012-2013</w:t>
            </w:r>
          </w:p>
        </w:tc>
        <w:tc>
          <w:tcPr>
            <w:tcW w:w="81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2013-2014</w:t>
            </w:r>
          </w:p>
        </w:tc>
        <w:tc>
          <w:tcPr>
            <w:tcW w:w="7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2014-2015</w:t>
            </w:r>
          </w:p>
        </w:tc>
        <w:tc>
          <w:tcPr>
            <w:tcW w:w="81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2015-2016</w:t>
            </w:r>
          </w:p>
        </w:tc>
        <w:tc>
          <w:tcPr>
            <w:tcW w:w="90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2016-2017</w:t>
            </w:r>
          </w:p>
        </w:tc>
        <w:tc>
          <w:tcPr>
            <w:tcW w:w="108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AVERAGE</w:t>
            </w:r>
          </w:p>
        </w:tc>
        <w:tc>
          <w:tcPr>
            <w:tcW w:w="81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Grand Total</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GST1 - AA-General Studies</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148</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171</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208</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211</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257</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199.0</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995</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NSDC - Not Seeking Degree/Cert</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229</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165</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113</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107</w:t>
            </w:r>
          </w:p>
        </w:tc>
        <w:tc>
          <w:tcPr>
            <w:tcW w:w="90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123</w:t>
            </w:r>
          </w:p>
        </w:tc>
        <w:tc>
          <w:tcPr>
            <w:tcW w:w="108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147.4</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737</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FAV1 - AFA-Visual Arts</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129</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135</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136.6</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683</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GST2 - AS-General Studies</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41</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48</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36</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37</w:t>
            </w:r>
          </w:p>
        </w:tc>
        <w:tc>
          <w:tcPr>
            <w:tcW w:w="90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48</w:t>
            </w:r>
          </w:p>
        </w:tc>
        <w:tc>
          <w:tcPr>
            <w:tcW w:w="108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42.0</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210</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 xml:space="preserve">AGA7 - </w:t>
            </w:r>
            <w:proofErr w:type="spellStart"/>
            <w:r w:rsidRPr="00C34544">
              <w:rPr>
                <w:rFonts w:eastAsia="Times New Roman" w:cstheme="minorHAnsi"/>
                <w:color w:val="000000"/>
                <w:sz w:val="20"/>
                <w:szCs w:val="20"/>
              </w:rPr>
              <w:t>CertComp</w:t>
            </w:r>
            <w:proofErr w:type="spellEnd"/>
            <w:r w:rsidRPr="00C34544">
              <w:rPr>
                <w:rFonts w:eastAsia="Times New Roman" w:cstheme="minorHAnsi"/>
                <w:color w:val="000000"/>
                <w:sz w:val="20"/>
                <w:szCs w:val="20"/>
              </w:rPr>
              <w:t>-AGEC-A</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49</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24</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38</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38.0</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190</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PHC3 - AAS-Pre Health Careers</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13</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32</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40</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39</w:t>
            </w:r>
          </w:p>
        </w:tc>
        <w:tc>
          <w:tcPr>
            <w:tcW w:w="90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32</w:t>
            </w:r>
          </w:p>
        </w:tc>
        <w:tc>
          <w:tcPr>
            <w:tcW w:w="108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31.2</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156</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NOC2 - Undecided</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30</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9</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9</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18</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28.0</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140</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CSF3 - AAS-Computer Software Tech</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30</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25</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35</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18</w:t>
            </w:r>
          </w:p>
        </w:tc>
        <w:tc>
          <w:tcPr>
            <w:tcW w:w="90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11</w:t>
            </w:r>
          </w:p>
        </w:tc>
        <w:tc>
          <w:tcPr>
            <w:tcW w:w="108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23.8</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119</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PSY1 - AA-Psychology</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24</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36</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21</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17</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19</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23.4</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117</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BUS7 - AA-Business</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12</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20</w:t>
            </w:r>
          </w:p>
        </w:tc>
        <w:tc>
          <w:tcPr>
            <w:tcW w:w="72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31</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21</w:t>
            </w:r>
          </w:p>
        </w:tc>
        <w:tc>
          <w:tcPr>
            <w:tcW w:w="90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20</w:t>
            </w:r>
          </w:p>
        </w:tc>
        <w:tc>
          <w:tcPr>
            <w:tcW w:w="108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20.8</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104</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rPr>
                <w:rFonts w:eastAsia="Times New Roman" w:cstheme="minorHAnsi"/>
                <w:color w:val="000000"/>
                <w:sz w:val="20"/>
                <w:szCs w:val="20"/>
              </w:rPr>
            </w:pPr>
            <w:r w:rsidRPr="00C34544">
              <w:rPr>
                <w:rFonts w:eastAsia="Times New Roman" w:cstheme="minorHAnsi"/>
                <w:color w:val="000000"/>
                <w:sz w:val="20"/>
                <w:szCs w:val="20"/>
              </w:rPr>
              <w:t>ALL OTHERS - 58 Degrees &amp; Certs</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273</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217</w:t>
            </w:r>
          </w:p>
        </w:tc>
        <w:tc>
          <w:tcPr>
            <w:tcW w:w="72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186</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153</w:t>
            </w:r>
          </w:p>
        </w:tc>
        <w:tc>
          <w:tcPr>
            <w:tcW w:w="90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109</w:t>
            </w:r>
          </w:p>
        </w:tc>
        <w:tc>
          <w:tcPr>
            <w:tcW w:w="108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226.2</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C34544" w:rsidRDefault="00211619" w:rsidP="00211619">
            <w:pPr>
              <w:spacing w:after="0" w:line="240" w:lineRule="auto"/>
              <w:jc w:val="right"/>
              <w:rPr>
                <w:rFonts w:eastAsia="Times New Roman" w:cstheme="minorHAnsi"/>
                <w:color w:val="000000"/>
                <w:sz w:val="20"/>
                <w:szCs w:val="20"/>
              </w:rPr>
            </w:pPr>
            <w:r w:rsidRPr="00C34544">
              <w:rPr>
                <w:rFonts w:eastAsia="Times New Roman" w:cstheme="minorHAnsi"/>
                <w:color w:val="000000"/>
                <w:sz w:val="20"/>
                <w:szCs w:val="20"/>
              </w:rPr>
              <w:t>938</w:t>
            </w:r>
          </w:p>
        </w:tc>
      </w:tr>
      <w:tr w:rsidR="00211619" w:rsidRPr="00C34544" w:rsidTr="00211619">
        <w:trPr>
          <w:trHeight w:val="300"/>
          <w:jc w:val="center"/>
        </w:trPr>
        <w:tc>
          <w:tcPr>
            <w:tcW w:w="3235" w:type="dxa"/>
            <w:tcBorders>
              <w:top w:val="nil"/>
              <w:left w:val="single" w:sz="4" w:space="0" w:color="auto"/>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rPr>
                <w:rFonts w:eastAsia="Times New Roman" w:cstheme="minorHAnsi"/>
                <w:b/>
                <w:bCs/>
                <w:color w:val="000000"/>
                <w:sz w:val="20"/>
                <w:szCs w:val="20"/>
              </w:rPr>
            </w:pPr>
            <w:r w:rsidRPr="00C34544">
              <w:rPr>
                <w:rFonts w:eastAsia="Times New Roman" w:cstheme="minorHAnsi"/>
                <w:b/>
                <w:bCs/>
                <w:color w:val="000000"/>
                <w:sz w:val="20"/>
                <w:szCs w:val="20"/>
              </w:rPr>
              <w:t>Grand Total</w:t>
            </w:r>
          </w:p>
        </w:tc>
        <w:tc>
          <w:tcPr>
            <w:tcW w:w="72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1032</w:t>
            </w:r>
          </w:p>
        </w:tc>
        <w:tc>
          <w:tcPr>
            <w:tcW w:w="81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897</w:t>
            </w:r>
          </w:p>
        </w:tc>
        <w:tc>
          <w:tcPr>
            <w:tcW w:w="72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863</w:t>
            </w:r>
          </w:p>
        </w:tc>
        <w:tc>
          <w:tcPr>
            <w:tcW w:w="81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785</w:t>
            </w:r>
          </w:p>
        </w:tc>
        <w:tc>
          <w:tcPr>
            <w:tcW w:w="90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812</w:t>
            </w:r>
          </w:p>
        </w:tc>
        <w:tc>
          <w:tcPr>
            <w:tcW w:w="108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916.4</w:t>
            </w:r>
          </w:p>
        </w:tc>
        <w:tc>
          <w:tcPr>
            <w:tcW w:w="810" w:type="dxa"/>
            <w:tcBorders>
              <w:top w:val="nil"/>
              <w:left w:val="nil"/>
              <w:bottom w:val="single" w:sz="4" w:space="0" w:color="auto"/>
              <w:right w:val="single" w:sz="4" w:space="0" w:color="auto"/>
            </w:tcBorders>
            <w:shd w:val="clear" w:color="DDEBF7" w:fill="DDEBF7"/>
            <w:noWrap/>
            <w:vAlign w:val="bottom"/>
            <w:hideMark/>
          </w:tcPr>
          <w:p w:rsidR="00211619" w:rsidRPr="00C34544" w:rsidRDefault="00211619" w:rsidP="00211619">
            <w:pPr>
              <w:spacing w:after="0" w:line="240" w:lineRule="auto"/>
              <w:jc w:val="right"/>
              <w:rPr>
                <w:rFonts w:eastAsia="Times New Roman" w:cstheme="minorHAnsi"/>
                <w:b/>
                <w:bCs/>
                <w:color w:val="000000"/>
                <w:sz w:val="20"/>
                <w:szCs w:val="20"/>
              </w:rPr>
            </w:pPr>
            <w:r w:rsidRPr="00C34544">
              <w:rPr>
                <w:rFonts w:eastAsia="Times New Roman" w:cstheme="minorHAnsi"/>
                <w:b/>
                <w:bCs/>
                <w:color w:val="000000"/>
                <w:sz w:val="20"/>
                <w:szCs w:val="20"/>
              </w:rPr>
              <w:t>4389</w:t>
            </w:r>
          </w:p>
        </w:tc>
      </w:tr>
    </w:tbl>
    <w:p w:rsidR="00211619" w:rsidRDefault="00211619" w:rsidP="00211619">
      <w:pPr>
        <w:rPr>
          <w:sz w:val="24"/>
          <w:szCs w:val="24"/>
        </w:rPr>
      </w:pPr>
    </w:p>
    <w:p w:rsidR="00211619" w:rsidRPr="001D742A" w:rsidRDefault="00211619" w:rsidP="00211619">
      <w:r w:rsidRPr="001D742A">
        <w:lastRenderedPageBreak/>
        <w:t>Average age of students in ART courses</w:t>
      </w:r>
    </w:p>
    <w:p w:rsidR="00211619" w:rsidRDefault="00211619" w:rsidP="00211619">
      <w:pPr>
        <w:jc w:val="center"/>
      </w:pPr>
      <w:r>
        <w:rPr>
          <w:noProof/>
        </w:rPr>
        <w:drawing>
          <wp:inline distT="0" distB="0" distL="0" distR="0" wp14:anchorId="177EF191" wp14:editId="7C0602DE">
            <wp:extent cx="3629025" cy="4191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7105" w:type="dxa"/>
        <w:jc w:val="center"/>
        <w:tblLook w:val="04A0" w:firstRow="1" w:lastRow="0" w:firstColumn="1" w:lastColumn="0" w:noHBand="0" w:noVBand="1"/>
      </w:tblPr>
      <w:tblGrid>
        <w:gridCol w:w="1266"/>
        <w:gridCol w:w="730"/>
        <w:gridCol w:w="789"/>
        <w:gridCol w:w="730"/>
        <w:gridCol w:w="890"/>
        <w:gridCol w:w="810"/>
        <w:gridCol w:w="1092"/>
        <w:gridCol w:w="798"/>
      </w:tblGrid>
      <w:tr w:rsidR="00211619" w:rsidRPr="0093550A" w:rsidTr="00211619">
        <w:trPr>
          <w:trHeight w:val="300"/>
          <w:jc w:val="center"/>
        </w:trPr>
        <w:tc>
          <w:tcPr>
            <w:tcW w:w="12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 </w:t>
            </w:r>
          </w:p>
        </w:tc>
        <w:tc>
          <w:tcPr>
            <w:tcW w:w="73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2012-2013</w:t>
            </w:r>
          </w:p>
        </w:tc>
        <w:tc>
          <w:tcPr>
            <w:tcW w:w="789"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2013-2014</w:t>
            </w:r>
          </w:p>
        </w:tc>
        <w:tc>
          <w:tcPr>
            <w:tcW w:w="73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2014-2015</w:t>
            </w:r>
          </w:p>
        </w:tc>
        <w:tc>
          <w:tcPr>
            <w:tcW w:w="89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2015-2016</w:t>
            </w:r>
          </w:p>
        </w:tc>
        <w:tc>
          <w:tcPr>
            <w:tcW w:w="81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2016-2017</w:t>
            </w:r>
          </w:p>
        </w:tc>
        <w:tc>
          <w:tcPr>
            <w:tcW w:w="1092"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AVERAGE</w:t>
            </w:r>
          </w:p>
        </w:tc>
        <w:tc>
          <w:tcPr>
            <w:tcW w:w="798"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93550A" w:rsidRDefault="00211619" w:rsidP="00211619">
            <w:pPr>
              <w:spacing w:after="0" w:line="240" w:lineRule="auto"/>
              <w:rPr>
                <w:rFonts w:ascii="Calibri" w:eastAsia="Times New Roman" w:hAnsi="Calibri" w:cs="Calibri"/>
                <w:b/>
                <w:bCs/>
                <w:color w:val="000000"/>
              </w:rPr>
            </w:pPr>
            <w:r w:rsidRPr="0093550A">
              <w:rPr>
                <w:rFonts w:ascii="Calibri" w:eastAsia="Times New Roman" w:hAnsi="Calibri" w:cs="Calibri"/>
                <w:b/>
                <w:bCs/>
                <w:color w:val="000000"/>
              </w:rPr>
              <w:t>Grand Total</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0 - 17</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195</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129</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104</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60</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63</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110.2</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551</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18 - 19</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166</w:t>
            </w:r>
          </w:p>
        </w:tc>
        <w:tc>
          <w:tcPr>
            <w:tcW w:w="789"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198</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212</w:t>
            </w:r>
          </w:p>
        </w:tc>
        <w:tc>
          <w:tcPr>
            <w:tcW w:w="89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195</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187</w:t>
            </w:r>
          </w:p>
        </w:tc>
        <w:tc>
          <w:tcPr>
            <w:tcW w:w="1092"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191.6</w:t>
            </w:r>
          </w:p>
        </w:tc>
        <w:tc>
          <w:tcPr>
            <w:tcW w:w="798"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958</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20 - 21</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182</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151</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144</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152</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183</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162.4</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812</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22 - 24</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94</w:t>
            </w:r>
          </w:p>
        </w:tc>
        <w:tc>
          <w:tcPr>
            <w:tcW w:w="789"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111</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102</w:t>
            </w:r>
          </w:p>
        </w:tc>
        <w:tc>
          <w:tcPr>
            <w:tcW w:w="89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116</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112</w:t>
            </w:r>
          </w:p>
        </w:tc>
        <w:tc>
          <w:tcPr>
            <w:tcW w:w="1092"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107</w:t>
            </w:r>
          </w:p>
        </w:tc>
        <w:tc>
          <w:tcPr>
            <w:tcW w:w="798"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535</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25 - 29</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112</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87</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98</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79</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68</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88.8</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444</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30 - 34</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54</w:t>
            </w:r>
          </w:p>
        </w:tc>
        <w:tc>
          <w:tcPr>
            <w:tcW w:w="789"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41</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33</w:t>
            </w:r>
          </w:p>
        </w:tc>
        <w:tc>
          <w:tcPr>
            <w:tcW w:w="89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47</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57</w:t>
            </w:r>
          </w:p>
        </w:tc>
        <w:tc>
          <w:tcPr>
            <w:tcW w:w="1092"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46.4</w:t>
            </w:r>
          </w:p>
        </w:tc>
        <w:tc>
          <w:tcPr>
            <w:tcW w:w="798"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232</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35 - 39</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30</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21</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19</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26</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27</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24.6</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123</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40 - 49</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66</w:t>
            </w:r>
          </w:p>
        </w:tc>
        <w:tc>
          <w:tcPr>
            <w:tcW w:w="789"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57</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46</w:t>
            </w:r>
          </w:p>
        </w:tc>
        <w:tc>
          <w:tcPr>
            <w:tcW w:w="89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23</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28</w:t>
            </w:r>
          </w:p>
        </w:tc>
        <w:tc>
          <w:tcPr>
            <w:tcW w:w="1092"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44</w:t>
            </w:r>
          </w:p>
        </w:tc>
        <w:tc>
          <w:tcPr>
            <w:tcW w:w="798"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220</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50 - 64</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88</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82</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70</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52</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44</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67.2</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336</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65 and older</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44</w:t>
            </w:r>
          </w:p>
        </w:tc>
        <w:tc>
          <w:tcPr>
            <w:tcW w:w="789"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20</w:t>
            </w:r>
          </w:p>
        </w:tc>
        <w:tc>
          <w:tcPr>
            <w:tcW w:w="73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35</w:t>
            </w:r>
          </w:p>
        </w:tc>
        <w:tc>
          <w:tcPr>
            <w:tcW w:w="89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35</w:t>
            </w:r>
          </w:p>
        </w:tc>
        <w:tc>
          <w:tcPr>
            <w:tcW w:w="810"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43</w:t>
            </w:r>
          </w:p>
        </w:tc>
        <w:tc>
          <w:tcPr>
            <w:tcW w:w="1092"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35.4</w:t>
            </w:r>
          </w:p>
        </w:tc>
        <w:tc>
          <w:tcPr>
            <w:tcW w:w="798" w:type="dxa"/>
            <w:tcBorders>
              <w:top w:val="nil"/>
              <w:left w:val="nil"/>
              <w:bottom w:val="single" w:sz="4" w:space="0" w:color="auto"/>
              <w:right w:val="single" w:sz="4" w:space="0" w:color="auto"/>
            </w:tcBorders>
            <w:shd w:val="clear" w:color="000000" w:fill="F2F2F2"/>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177</w:t>
            </w:r>
          </w:p>
        </w:tc>
      </w:tr>
      <w:tr w:rsidR="00211619" w:rsidRPr="0093550A"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Unreported</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w:t>
            </w:r>
          </w:p>
        </w:tc>
        <w:tc>
          <w:tcPr>
            <w:tcW w:w="789"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rPr>
                <w:rFonts w:ascii="Calibri" w:eastAsia="Times New Roman" w:hAnsi="Calibri" w:cs="Calibri"/>
                <w:color w:val="000000"/>
              </w:rPr>
            </w:pPr>
            <w:r w:rsidRPr="0093550A">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w:t>
            </w:r>
          </w:p>
        </w:tc>
        <w:tc>
          <w:tcPr>
            <w:tcW w:w="798" w:type="dxa"/>
            <w:tcBorders>
              <w:top w:val="nil"/>
              <w:left w:val="nil"/>
              <w:bottom w:val="single" w:sz="4" w:space="0" w:color="auto"/>
              <w:right w:val="single" w:sz="4" w:space="0" w:color="auto"/>
            </w:tcBorders>
            <w:shd w:val="clear" w:color="auto" w:fill="auto"/>
            <w:noWrap/>
            <w:vAlign w:val="bottom"/>
            <w:hideMark/>
          </w:tcPr>
          <w:p w:rsidR="00211619" w:rsidRPr="0093550A" w:rsidRDefault="00211619" w:rsidP="00211619">
            <w:pPr>
              <w:spacing w:after="0" w:line="240" w:lineRule="auto"/>
              <w:jc w:val="right"/>
              <w:rPr>
                <w:rFonts w:ascii="Calibri" w:eastAsia="Times New Roman" w:hAnsi="Calibri" w:cs="Calibri"/>
                <w:color w:val="000000"/>
              </w:rPr>
            </w:pPr>
            <w:r w:rsidRPr="0093550A">
              <w:rPr>
                <w:rFonts w:ascii="Calibri" w:eastAsia="Times New Roman" w:hAnsi="Calibri" w:cs="Calibri"/>
                <w:color w:val="000000"/>
              </w:rPr>
              <w:t>1</w:t>
            </w:r>
          </w:p>
        </w:tc>
      </w:tr>
    </w:tbl>
    <w:p w:rsidR="00211619" w:rsidRDefault="00211619" w:rsidP="00211619"/>
    <w:p w:rsidR="00211619" w:rsidRDefault="00211619" w:rsidP="00211619">
      <w:pPr>
        <w:rPr>
          <w:sz w:val="24"/>
          <w:szCs w:val="24"/>
        </w:rPr>
      </w:pPr>
      <w:r>
        <w:rPr>
          <w:sz w:val="24"/>
          <w:szCs w:val="24"/>
        </w:rPr>
        <w:br w:type="page"/>
      </w:r>
    </w:p>
    <w:p w:rsidR="00211619" w:rsidRPr="001D742A" w:rsidRDefault="00211619" w:rsidP="00211619">
      <w:r w:rsidRPr="001D742A">
        <w:lastRenderedPageBreak/>
        <w:t>Gender of students in ART courses</w:t>
      </w:r>
    </w:p>
    <w:tbl>
      <w:tblPr>
        <w:tblW w:w="7546" w:type="dxa"/>
        <w:jc w:val="center"/>
        <w:tblLook w:val="04A0" w:firstRow="1" w:lastRow="0" w:firstColumn="1" w:lastColumn="0" w:noHBand="0" w:noVBand="1"/>
      </w:tblPr>
      <w:tblGrid>
        <w:gridCol w:w="1266"/>
        <w:gridCol w:w="1020"/>
        <w:gridCol w:w="1020"/>
        <w:gridCol w:w="1020"/>
        <w:gridCol w:w="1020"/>
        <w:gridCol w:w="1020"/>
        <w:gridCol w:w="1180"/>
      </w:tblGrid>
      <w:tr w:rsidR="00211619" w:rsidRPr="007A36D8" w:rsidTr="00211619">
        <w:trPr>
          <w:trHeight w:val="300"/>
          <w:jc w:val="center"/>
        </w:trPr>
        <w:tc>
          <w:tcPr>
            <w:tcW w:w="12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 </w:t>
            </w:r>
          </w:p>
        </w:tc>
        <w:tc>
          <w:tcPr>
            <w:tcW w:w="10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2012-2013</w:t>
            </w:r>
          </w:p>
        </w:tc>
        <w:tc>
          <w:tcPr>
            <w:tcW w:w="10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2013-2014</w:t>
            </w:r>
          </w:p>
        </w:tc>
        <w:tc>
          <w:tcPr>
            <w:tcW w:w="10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2014-2015</w:t>
            </w:r>
          </w:p>
        </w:tc>
        <w:tc>
          <w:tcPr>
            <w:tcW w:w="10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2015-2016</w:t>
            </w:r>
          </w:p>
        </w:tc>
        <w:tc>
          <w:tcPr>
            <w:tcW w:w="102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2016-2017</w:t>
            </w:r>
          </w:p>
        </w:tc>
        <w:tc>
          <w:tcPr>
            <w:tcW w:w="1180" w:type="dxa"/>
            <w:tcBorders>
              <w:top w:val="single" w:sz="4" w:space="0" w:color="auto"/>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Grand Total</w:t>
            </w:r>
          </w:p>
        </w:tc>
      </w:tr>
      <w:tr w:rsidR="00211619" w:rsidRPr="007A36D8"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rPr>
                <w:rFonts w:ascii="Calibri" w:eastAsia="Times New Roman" w:hAnsi="Calibri" w:cs="Calibri"/>
                <w:color w:val="000000"/>
              </w:rPr>
            </w:pPr>
            <w:r w:rsidRPr="007A36D8">
              <w:rPr>
                <w:rFonts w:ascii="Calibri" w:eastAsia="Times New Roman" w:hAnsi="Calibri" w:cs="Calibri"/>
                <w:color w:val="000000"/>
              </w:rPr>
              <w:t>Female</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590</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507</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463</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418</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455</w:t>
            </w:r>
          </w:p>
        </w:tc>
        <w:tc>
          <w:tcPr>
            <w:tcW w:w="118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2433</w:t>
            </w:r>
          </w:p>
        </w:tc>
      </w:tr>
      <w:tr w:rsidR="00211619" w:rsidRPr="007A36D8" w:rsidTr="00211619">
        <w:trPr>
          <w:trHeight w:val="300"/>
          <w:jc w:val="center"/>
        </w:trPr>
        <w:tc>
          <w:tcPr>
            <w:tcW w:w="1266" w:type="dxa"/>
            <w:tcBorders>
              <w:top w:val="nil"/>
              <w:left w:val="single" w:sz="4" w:space="0" w:color="auto"/>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rPr>
                <w:rFonts w:ascii="Calibri" w:eastAsia="Times New Roman" w:hAnsi="Calibri" w:cs="Calibri"/>
                <w:color w:val="000000"/>
              </w:rPr>
            </w:pPr>
            <w:r w:rsidRPr="007A36D8">
              <w:rPr>
                <w:rFonts w:ascii="Calibri" w:eastAsia="Times New Roman" w:hAnsi="Calibri" w:cs="Calibri"/>
                <w:color w:val="000000"/>
              </w:rPr>
              <w:t>Male</w:t>
            </w:r>
          </w:p>
        </w:tc>
        <w:tc>
          <w:tcPr>
            <w:tcW w:w="102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442</w:t>
            </w:r>
          </w:p>
        </w:tc>
        <w:tc>
          <w:tcPr>
            <w:tcW w:w="102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383</w:t>
            </w:r>
          </w:p>
        </w:tc>
        <w:tc>
          <w:tcPr>
            <w:tcW w:w="102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394</w:t>
            </w:r>
          </w:p>
        </w:tc>
        <w:tc>
          <w:tcPr>
            <w:tcW w:w="102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357</w:t>
            </w:r>
          </w:p>
        </w:tc>
        <w:tc>
          <w:tcPr>
            <w:tcW w:w="102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349</w:t>
            </w:r>
          </w:p>
        </w:tc>
        <w:tc>
          <w:tcPr>
            <w:tcW w:w="1180" w:type="dxa"/>
            <w:tcBorders>
              <w:top w:val="nil"/>
              <w:left w:val="nil"/>
              <w:bottom w:val="single" w:sz="4" w:space="0" w:color="auto"/>
              <w:right w:val="single" w:sz="4" w:space="0" w:color="auto"/>
            </w:tcBorders>
            <w:shd w:val="clear" w:color="000000" w:fill="F2F2F2"/>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1925</w:t>
            </w:r>
          </w:p>
        </w:tc>
      </w:tr>
      <w:tr w:rsidR="00211619" w:rsidRPr="007A36D8" w:rsidTr="00211619">
        <w:trPr>
          <w:trHeight w:val="300"/>
          <w:jc w:val="center"/>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rPr>
                <w:rFonts w:ascii="Calibri" w:eastAsia="Times New Roman" w:hAnsi="Calibri" w:cs="Calibri"/>
                <w:color w:val="000000"/>
              </w:rPr>
            </w:pPr>
            <w:r w:rsidRPr="007A36D8">
              <w:rPr>
                <w:rFonts w:ascii="Calibri" w:eastAsia="Times New Roman" w:hAnsi="Calibri" w:cs="Calibri"/>
                <w:color w:val="000000"/>
              </w:rPr>
              <w:t>Unreported</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rPr>
                <w:rFonts w:ascii="Calibri" w:eastAsia="Times New Roman" w:hAnsi="Calibri" w:cs="Calibri"/>
                <w:color w:val="000000"/>
              </w:rPr>
            </w:pPr>
            <w:r w:rsidRPr="007A36D8">
              <w:rPr>
                <w:rFonts w:ascii="Calibri" w:eastAsia="Times New Roman" w:hAnsi="Calibri" w:cs="Calibri"/>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7</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6</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10</w:t>
            </w:r>
          </w:p>
        </w:tc>
        <w:tc>
          <w:tcPr>
            <w:tcW w:w="102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8</w:t>
            </w:r>
          </w:p>
        </w:tc>
        <w:tc>
          <w:tcPr>
            <w:tcW w:w="1180" w:type="dxa"/>
            <w:tcBorders>
              <w:top w:val="nil"/>
              <w:left w:val="nil"/>
              <w:bottom w:val="single" w:sz="4" w:space="0" w:color="auto"/>
              <w:right w:val="single" w:sz="4" w:space="0" w:color="auto"/>
            </w:tcBorders>
            <w:shd w:val="clear" w:color="auto" w:fill="auto"/>
            <w:noWrap/>
            <w:vAlign w:val="bottom"/>
            <w:hideMark/>
          </w:tcPr>
          <w:p w:rsidR="00211619" w:rsidRPr="007A36D8" w:rsidRDefault="00211619" w:rsidP="00211619">
            <w:pPr>
              <w:spacing w:after="0" w:line="240" w:lineRule="auto"/>
              <w:jc w:val="right"/>
              <w:rPr>
                <w:rFonts w:ascii="Calibri" w:eastAsia="Times New Roman" w:hAnsi="Calibri" w:cs="Calibri"/>
                <w:color w:val="000000"/>
              </w:rPr>
            </w:pPr>
            <w:r w:rsidRPr="007A36D8">
              <w:rPr>
                <w:rFonts w:ascii="Calibri" w:eastAsia="Times New Roman" w:hAnsi="Calibri" w:cs="Calibri"/>
                <w:color w:val="000000"/>
              </w:rPr>
              <w:t>31</w:t>
            </w:r>
          </w:p>
        </w:tc>
      </w:tr>
      <w:tr w:rsidR="00211619" w:rsidRPr="007A36D8" w:rsidTr="00211619">
        <w:trPr>
          <w:trHeight w:val="300"/>
          <w:jc w:val="center"/>
        </w:trPr>
        <w:tc>
          <w:tcPr>
            <w:tcW w:w="1266" w:type="dxa"/>
            <w:tcBorders>
              <w:top w:val="nil"/>
              <w:left w:val="single" w:sz="4" w:space="0" w:color="auto"/>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rPr>
                <w:rFonts w:ascii="Calibri" w:eastAsia="Times New Roman" w:hAnsi="Calibri" w:cs="Calibri"/>
                <w:b/>
                <w:bCs/>
                <w:color w:val="000000"/>
              </w:rPr>
            </w:pPr>
            <w:r w:rsidRPr="007A36D8">
              <w:rPr>
                <w:rFonts w:ascii="Calibri" w:eastAsia="Times New Roman" w:hAnsi="Calibri" w:cs="Calibri"/>
                <w:b/>
                <w:bCs/>
                <w:color w:val="000000"/>
              </w:rPr>
              <w:t>Grand Total</w:t>
            </w:r>
          </w:p>
        </w:tc>
        <w:tc>
          <w:tcPr>
            <w:tcW w:w="102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1032</w:t>
            </w:r>
          </w:p>
        </w:tc>
        <w:tc>
          <w:tcPr>
            <w:tcW w:w="102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897</w:t>
            </w:r>
          </w:p>
        </w:tc>
        <w:tc>
          <w:tcPr>
            <w:tcW w:w="102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863</w:t>
            </w:r>
          </w:p>
        </w:tc>
        <w:tc>
          <w:tcPr>
            <w:tcW w:w="102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785</w:t>
            </w:r>
          </w:p>
        </w:tc>
        <w:tc>
          <w:tcPr>
            <w:tcW w:w="102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812</w:t>
            </w:r>
          </w:p>
        </w:tc>
        <w:tc>
          <w:tcPr>
            <w:tcW w:w="1180" w:type="dxa"/>
            <w:tcBorders>
              <w:top w:val="nil"/>
              <w:left w:val="nil"/>
              <w:bottom w:val="single" w:sz="4" w:space="0" w:color="auto"/>
              <w:right w:val="single" w:sz="4" w:space="0" w:color="auto"/>
            </w:tcBorders>
            <w:shd w:val="clear" w:color="DDEBF7" w:fill="DDEBF7"/>
            <w:noWrap/>
            <w:vAlign w:val="bottom"/>
            <w:hideMark/>
          </w:tcPr>
          <w:p w:rsidR="00211619" w:rsidRPr="007A36D8" w:rsidRDefault="00211619" w:rsidP="00211619">
            <w:pPr>
              <w:spacing w:after="0" w:line="240" w:lineRule="auto"/>
              <w:jc w:val="right"/>
              <w:rPr>
                <w:rFonts w:ascii="Calibri" w:eastAsia="Times New Roman" w:hAnsi="Calibri" w:cs="Calibri"/>
                <w:b/>
                <w:bCs/>
                <w:color w:val="000000"/>
              </w:rPr>
            </w:pPr>
            <w:r w:rsidRPr="007A36D8">
              <w:rPr>
                <w:rFonts w:ascii="Calibri" w:eastAsia="Times New Roman" w:hAnsi="Calibri" w:cs="Calibri"/>
                <w:b/>
                <w:bCs/>
                <w:color w:val="000000"/>
              </w:rPr>
              <w:t>4389</w:t>
            </w:r>
          </w:p>
        </w:tc>
      </w:tr>
    </w:tbl>
    <w:p w:rsidR="00211619" w:rsidRDefault="00211619" w:rsidP="00211619"/>
    <w:p w:rsidR="00211619" w:rsidRPr="001D742A" w:rsidRDefault="00211619" w:rsidP="00211619">
      <w:r w:rsidRPr="001D742A">
        <w:t>Average ethnicity of students in ART courses</w:t>
      </w:r>
    </w:p>
    <w:p w:rsidR="00211619" w:rsidRDefault="00211619" w:rsidP="00211619">
      <w:pPr>
        <w:jc w:val="center"/>
      </w:pPr>
      <w:r>
        <w:rPr>
          <w:noProof/>
        </w:rPr>
        <w:drawing>
          <wp:inline distT="0" distB="0" distL="0" distR="0" wp14:anchorId="0DA8EB86" wp14:editId="2460244F">
            <wp:extent cx="4299388" cy="3667125"/>
            <wp:effectExtent l="0" t="0" r="635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30"/>
        <w:gridCol w:w="907"/>
        <w:gridCol w:w="805"/>
        <w:gridCol w:w="900"/>
        <w:gridCol w:w="810"/>
        <w:gridCol w:w="1170"/>
        <w:gridCol w:w="810"/>
      </w:tblGrid>
      <w:tr w:rsidR="00211619" w:rsidRPr="007A36D8" w:rsidTr="00211619">
        <w:trPr>
          <w:trHeight w:val="300"/>
          <w:jc w:val="center"/>
        </w:trPr>
        <w:tc>
          <w:tcPr>
            <w:tcW w:w="1873"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 </w:t>
            </w:r>
          </w:p>
        </w:tc>
        <w:tc>
          <w:tcPr>
            <w:tcW w:w="73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2012-2013</w:t>
            </w:r>
          </w:p>
        </w:tc>
        <w:tc>
          <w:tcPr>
            <w:tcW w:w="907"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2013-2014</w:t>
            </w:r>
          </w:p>
        </w:tc>
        <w:tc>
          <w:tcPr>
            <w:tcW w:w="805"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2014-2015</w:t>
            </w:r>
          </w:p>
        </w:tc>
        <w:tc>
          <w:tcPr>
            <w:tcW w:w="90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2015-2016</w:t>
            </w:r>
          </w:p>
        </w:tc>
        <w:tc>
          <w:tcPr>
            <w:tcW w:w="81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2016-2017</w:t>
            </w:r>
          </w:p>
        </w:tc>
        <w:tc>
          <w:tcPr>
            <w:tcW w:w="117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AVERAGE</w:t>
            </w:r>
          </w:p>
        </w:tc>
        <w:tc>
          <w:tcPr>
            <w:tcW w:w="81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Grand Total</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2 or more races</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38</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39</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31</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24</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31</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32.6</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163</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Asian</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13</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4</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9</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6.2</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31</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Black</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18</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10</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14</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9</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12.4</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62</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Hispanic</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112</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92</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120</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123</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114</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112.2</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561</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Native American</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200</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185</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119</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140</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115</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151.8</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759</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Other/Unreported</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24</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27</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21</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28</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37</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27.4</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137</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Pacific Islander</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7</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7</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4.25</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17</w:t>
            </w:r>
          </w:p>
        </w:tc>
      </w:tr>
      <w:tr w:rsidR="00211619" w:rsidRPr="007A36D8" w:rsidTr="00211619">
        <w:trPr>
          <w:trHeight w:val="300"/>
          <w:jc w:val="center"/>
        </w:trPr>
        <w:tc>
          <w:tcPr>
            <w:tcW w:w="1873" w:type="dxa"/>
            <w:shd w:val="clear" w:color="auto" w:fill="auto"/>
            <w:noWrap/>
            <w:vAlign w:val="bottom"/>
            <w:hideMark/>
          </w:tcPr>
          <w:p w:rsidR="00211619" w:rsidRPr="006769D6" w:rsidRDefault="00211619" w:rsidP="00211619">
            <w:pPr>
              <w:spacing w:after="0" w:line="240" w:lineRule="auto"/>
              <w:rPr>
                <w:rFonts w:ascii="Calibri" w:eastAsia="Times New Roman" w:hAnsi="Calibri" w:cs="Calibri"/>
                <w:color w:val="000000"/>
                <w:sz w:val="16"/>
                <w:szCs w:val="16"/>
              </w:rPr>
            </w:pPr>
            <w:r w:rsidRPr="006769D6">
              <w:rPr>
                <w:rFonts w:ascii="Calibri" w:eastAsia="Times New Roman" w:hAnsi="Calibri" w:cs="Calibri"/>
                <w:color w:val="000000"/>
                <w:sz w:val="16"/>
                <w:szCs w:val="16"/>
              </w:rPr>
              <w:t>White</w:t>
            </w:r>
          </w:p>
        </w:tc>
        <w:tc>
          <w:tcPr>
            <w:tcW w:w="73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630</w:t>
            </w:r>
          </w:p>
        </w:tc>
        <w:tc>
          <w:tcPr>
            <w:tcW w:w="907"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529</w:t>
            </w:r>
          </w:p>
        </w:tc>
        <w:tc>
          <w:tcPr>
            <w:tcW w:w="805"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549</w:t>
            </w:r>
          </w:p>
        </w:tc>
        <w:tc>
          <w:tcPr>
            <w:tcW w:w="90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456</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495</w:t>
            </w:r>
          </w:p>
        </w:tc>
        <w:tc>
          <w:tcPr>
            <w:tcW w:w="117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531.8</w:t>
            </w:r>
          </w:p>
        </w:tc>
        <w:tc>
          <w:tcPr>
            <w:tcW w:w="810" w:type="dxa"/>
            <w:shd w:val="clear" w:color="auto" w:fill="auto"/>
            <w:noWrap/>
            <w:vAlign w:val="bottom"/>
            <w:hideMark/>
          </w:tcPr>
          <w:p w:rsidR="00211619" w:rsidRPr="006769D6" w:rsidRDefault="00211619" w:rsidP="00211619">
            <w:pPr>
              <w:spacing w:after="0" w:line="240" w:lineRule="auto"/>
              <w:jc w:val="right"/>
              <w:rPr>
                <w:rFonts w:ascii="Calibri" w:eastAsia="Times New Roman" w:hAnsi="Calibri" w:cs="Calibri"/>
                <w:color w:val="000000"/>
                <w:sz w:val="16"/>
                <w:szCs w:val="16"/>
              </w:rPr>
            </w:pPr>
            <w:r w:rsidRPr="006769D6">
              <w:rPr>
                <w:rFonts w:ascii="Calibri" w:eastAsia="Times New Roman" w:hAnsi="Calibri" w:cs="Calibri"/>
                <w:color w:val="000000"/>
                <w:sz w:val="16"/>
                <w:szCs w:val="16"/>
              </w:rPr>
              <w:t>2659</w:t>
            </w:r>
          </w:p>
        </w:tc>
      </w:tr>
      <w:tr w:rsidR="00211619" w:rsidRPr="007A36D8" w:rsidTr="00211619">
        <w:trPr>
          <w:trHeight w:val="300"/>
          <w:jc w:val="center"/>
        </w:trPr>
        <w:tc>
          <w:tcPr>
            <w:tcW w:w="1873"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Grand Total</w:t>
            </w:r>
          </w:p>
        </w:tc>
        <w:tc>
          <w:tcPr>
            <w:tcW w:w="730"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1032</w:t>
            </w:r>
          </w:p>
        </w:tc>
        <w:tc>
          <w:tcPr>
            <w:tcW w:w="907"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897</w:t>
            </w:r>
          </w:p>
        </w:tc>
        <w:tc>
          <w:tcPr>
            <w:tcW w:w="805"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863</w:t>
            </w:r>
          </w:p>
        </w:tc>
        <w:tc>
          <w:tcPr>
            <w:tcW w:w="900"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785</w:t>
            </w:r>
          </w:p>
        </w:tc>
        <w:tc>
          <w:tcPr>
            <w:tcW w:w="810"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812</w:t>
            </w:r>
          </w:p>
        </w:tc>
        <w:tc>
          <w:tcPr>
            <w:tcW w:w="1170" w:type="dxa"/>
            <w:shd w:val="clear" w:color="DDEBF7" w:fill="DDEBF7"/>
            <w:noWrap/>
            <w:vAlign w:val="bottom"/>
            <w:hideMark/>
          </w:tcPr>
          <w:p w:rsidR="00211619" w:rsidRPr="006769D6" w:rsidRDefault="00211619" w:rsidP="00211619">
            <w:pPr>
              <w:spacing w:after="0" w:line="240" w:lineRule="auto"/>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 </w:t>
            </w:r>
          </w:p>
        </w:tc>
        <w:tc>
          <w:tcPr>
            <w:tcW w:w="810" w:type="dxa"/>
            <w:shd w:val="clear" w:color="DDEBF7" w:fill="DDEBF7"/>
            <w:noWrap/>
            <w:vAlign w:val="bottom"/>
            <w:hideMark/>
          </w:tcPr>
          <w:p w:rsidR="00211619" w:rsidRPr="006769D6" w:rsidRDefault="00211619" w:rsidP="00211619">
            <w:pPr>
              <w:spacing w:after="0" w:line="240" w:lineRule="auto"/>
              <w:jc w:val="right"/>
              <w:rPr>
                <w:rFonts w:ascii="Calibri" w:eastAsia="Times New Roman" w:hAnsi="Calibri" w:cs="Calibri"/>
                <w:b/>
                <w:bCs/>
                <w:color w:val="000000"/>
                <w:sz w:val="16"/>
                <w:szCs w:val="16"/>
              </w:rPr>
            </w:pPr>
            <w:r w:rsidRPr="006769D6">
              <w:rPr>
                <w:rFonts w:ascii="Calibri" w:eastAsia="Times New Roman" w:hAnsi="Calibri" w:cs="Calibri"/>
                <w:b/>
                <w:bCs/>
                <w:color w:val="000000"/>
                <w:sz w:val="16"/>
                <w:szCs w:val="16"/>
              </w:rPr>
              <w:t>4389</w:t>
            </w:r>
          </w:p>
        </w:tc>
      </w:tr>
    </w:tbl>
    <w:p w:rsidR="002E654E" w:rsidRPr="003B27E2" w:rsidRDefault="002E654E" w:rsidP="002E654E">
      <w:pPr>
        <w:tabs>
          <w:tab w:val="left" w:pos="1755"/>
        </w:tabs>
        <w:rPr>
          <w:b/>
          <w:sz w:val="24"/>
          <w:szCs w:val="24"/>
        </w:rPr>
      </w:pPr>
      <w:r w:rsidRPr="003B27E2">
        <w:rPr>
          <w:b/>
          <w:sz w:val="24"/>
          <w:szCs w:val="24"/>
        </w:rPr>
        <w:lastRenderedPageBreak/>
        <w:t>APPENDIX</w:t>
      </w:r>
      <w:r>
        <w:rPr>
          <w:b/>
          <w:sz w:val="24"/>
          <w:szCs w:val="24"/>
        </w:rPr>
        <w:t xml:space="preserve"> B</w:t>
      </w:r>
      <w:r w:rsidRPr="003B27E2">
        <w:rPr>
          <w:b/>
          <w:sz w:val="24"/>
          <w:szCs w:val="24"/>
        </w:rPr>
        <w:t>:</w:t>
      </w:r>
      <w:r w:rsidRPr="003B27E2">
        <w:rPr>
          <w:rFonts w:ascii="Calibri" w:eastAsia="Times New Roman" w:hAnsi="Calibri" w:cs="Calibri"/>
          <w:b/>
          <w:color w:val="000000"/>
          <w:sz w:val="24"/>
          <w:szCs w:val="24"/>
        </w:rPr>
        <w:t xml:space="preserve"> </w:t>
      </w:r>
      <w:r w:rsidRPr="003B27E2">
        <w:rPr>
          <w:b/>
          <w:sz w:val="24"/>
          <w:szCs w:val="24"/>
        </w:rPr>
        <w:t xml:space="preserve">Visual Arts AFA </w:t>
      </w:r>
      <w:r w:rsidRPr="003B27E2">
        <w:rPr>
          <w:rFonts w:ascii="Calibri" w:eastAsia="Times New Roman" w:hAnsi="Calibri" w:cs="Calibri"/>
          <w:b/>
          <w:color w:val="000000"/>
          <w:sz w:val="24"/>
          <w:szCs w:val="24"/>
        </w:rPr>
        <w:t>Program Outcomes Mapping</w:t>
      </w:r>
    </w:p>
    <w:tbl>
      <w:tblPr>
        <w:tblW w:w="10080" w:type="dxa"/>
        <w:tblInd w:w="-5" w:type="dxa"/>
        <w:tblLook w:val="04A0" w:firstRow="1" w:lastRow="0" w:firstColumn="1" w:lastColumn="0" w:noHBand="0" w:noVBand="1"/>
      </w:tblPr>
      <w:tblGrid>
        <w:gridCol w:w="3655"/>
        <w:gridCol w:w="918"/>
        <w:gridCol w:w="917"/>
        <w:gridCol w:w="918"/>
        <w:gridCol w:w="918"/>
        <w:gridCol w:w="918"/>
        <w:gridCol w:w="918"/>
        <w:gridCol w:w="918"/>
      </w:tblGrid>
      <w:tr w:rsidR="002E654E" w:rsidRPr="00AC20A3" w:rsidTr="00282FC4">
        <w:trPr>
          <w:trHeight w:val="315"/>
        </w:trPr>
        <w:tc>
          <w:tcPr>
            <w:tcW w:w="3655" w:type="dxa"/>
            <w:tcBorders>
              <w:top w:val="single" w:sz="4" w:space="0" w:color="auto"/>
              <w:left w:val="single" w:sz="4" w:space="0" w:color="auto"/>
              <w:bottom w:val="single" w:sz="4" w:space="0" w:color="auto"/>
              <w:right w:val="nil"/>
            </w:tcBorders>
            <w:shd w:val="clear" w:color="auto" w:fill="auto"/>
            <w:noWrap/>
            <w:vAlign w:val="bottom"/>
            <w:hideMark/>
          </w:tcPr>
          <w:p w:rsidR="002E654E" w:rsidRPr="00692FC5" w:rsidRDefault="002E654E" w:rsidP="00282FC4">
            <w:pPr>
              <w:spacing w:after="0" w:line="240" w:lineRule="auto"/>
              <w:rPr>
                <w:rFonts w:ascii="Calibri" w:eastAsia="Times New Roman" w:hAnsi="Calibri" w:cs="Calibri"/>
                <w:b/>
                <w:bCs/>
                <w:color w:val="000000"/>
                <w:sz w:val="20"/>
                <w:szCs w:val="20"/>
              </w:rPr>
            </w:pPr>
            <w:r w:rsidRPr="00692FC5">
              <w:rPr>
                <w:rFonts w:ascii="Calibri" w:eastAsia="Times New Roman" w:hAnsi="Calibri" w:cs="Calibri"/>
                <w:b/>
                <w:bCs/>
                <w:color w:val="000000"/>
                <w:sz w:val="20"/>
                <w:szCs w:val="20"/>
              </w:rPr>
              <w:t>Program Outcomes</w:t>
            </w:r>
            <w:r w:rsidRPr="00692FC5">
              <w:rPr>
                <w:rFonts w:ascii="Calibri" w:eastAsia="Times New Roman" w:hAnsi="Calibri" w:cs="Calibri"/>
                <w:b/>
                <w:bCs/>
                <w:color w:val="000000"/>
                <w:sz w:val="20"/>
                <w:szCs w:val="20"/>
              </w:rPr>
              <w:br/>
              <w:t>Degree Core Classes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110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111</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210</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160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165</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201</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2E654E" w:rsidRPr="00692FC5" w:rsidRDefault="002E654E" w:rsidP="00282FC4">
            <w:pPr>
              <w:spacing w:after="0" w:line="240" w:lineRule="auto"/>
              <w:jc w:val="center"/>
              <w:rPr>
                <w:rFonts w:ascii="Calibri" w:eastAsia="Times New Roman" w:hAnsi="Calibri" w:cs="Calibri"/>
                <w:b/>
                <w:bCs/>
                <w:color w:val="000000"/>
                <w:sz w:val="16"/>
                <w:szCs w:val="16"/>
              </w:rPr>
            </w:pPr>
            <w:r w:rsidRPr="00692FC5">
              <w:rPr>
                <w:rFonts w:ascii="Calibri" w:eastAsia="Times New Roman" w:hAnsi="Calibri" w:cs="Calibri"/>
                <w:b/>
                <w:bCs/>
                <w:color w:val="000000"/>
                <w:sz w:val="16"/>
                <w:szCs w:val="16"/>
              </w:rPr>
              <w:t>ART 202</w:t>
            </w:r>
          </w:p>
        </w:tc>
      </w:tr>
      <w:tr w:rsidR="002E654E" w:rsidRPr="00AC20A3" w:rsidTr="00282FC4">
        <w:trPr>
          <w:trHeight w:val="1628"/>
        </w:trPr>
        <w:tc>
          <w:tcPr>
            <w:tcW w:w="3655" w:type="dxa"/>
            <w:tcBorders>
              <w:top w:val="nil"/>
              <w:left w:val="single" w:sz="4" w:space="0" w:color="auto"/>
              <w:bottom w:val="single" w:sz="4" w:space="0" w:color="auto"/>
              <w:right w:val="nil"/>
            </w:tcBorders>
            <w:shd w:val="clear" w:color="000000" w:fill="D9D9D9"/>
            <w:hideMark/>
          </w:tcPr>
          <w:p w:rsidR="002E654E" w:rsidRPr="005C35DA" w:rsidRDefault="002E654E" w:rsidP="00282FC4">
            <w:pPr>
              <w:spacing w:after="0" w:line="240" w:lineRule="auto"/>
              <w:rPr>
                <w:rFonts w:ascii="Calibri" w:eastAsia="Times New Roman" w:hAnsi="Calibri" w:cs="Calibri"/>
                <w:color w:val="000000"/>
                <w:sz w:val="18"/>
                <w:szCs w:val="18"/>
              </w:rPr>
            </w:pPr>
            <w:r w:rsidRPr="005C35DA">
              <w:rPr>
                <w:rFonts w:ascii="Calibri" w:eastAsia="Times New Roman" w:hAnsi="Calibri" w:cs="Calibri"/>
                <w:color w:val="000000"/>
                <w:sz w:val="18"/>
                <w:szCs w:val="18"/>
              </w:rPr>
              <w:t>Drawing skills that include the ability to render forms in pictorial space using light and shade, describe variations in textures and surfaces qualities, and incorporate the Elements of Drawing in creative evocative images through the effective use of a variety of drawing media.</w:t>
            </w:r>
          </w:p>
        </w:tc>
        <w:tc>
          <w:tcPr>
            <w:tcW w:w="918" w:type="dxa"/>
            <w:tcBorders>
              <w:top w:val="nil"/>
              <w:left w:val="single" w:sz="4" w:space="0" w:color="auto"/>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7"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r>
      <w:tr w:rsidR="002E654E" w:rsidRPr="00AC20A3" w:rsidTr="00282FC4">
        <w:trPr>
          <w:trHeight w:val="1250"/>
        </w:trPr>
        <w:tc>
          <w:tcPr>
            <w:tcW w:w="3655" w:type="dxa"/>
            <w:tcBorders>
              <w:top w:val="nil"/>
              <w:left w:val="single" w:sz="4" w:space="0" w:color="auto"/>
              <w:bottom w:val="single" w:sz="4" w:space="0" w:color="auto"/>
              <w:right w:val="nil"/>
            </w:tcBorders>
            <w:shd w:val="clear" w:color="auto" w:fill="auto"/>
            <w:hideMark/>
          </w:tcPr>
          <w:p w:rsidR="002E654E" w:rsidRPr="005C35DA" w:rsidRDefault="002E654E" w:rsidP="00282FC4">
            <w:pPr>
              <w:spacing w:after="0" w:line="240" w:lineRule="auto"/>
              <w:rPr>
                <w:rFonts w:ascii="Calibri" w:eastAsia="Times New Roman" w:hAnsi="Calibri" w:cs="Calibri"/>
                <w:color w:val="000000"/>
                <w:sz w:val="18"/>
                <w:szCs w:val="18"/>
              </w:rPr>
            </w:pPr>
            <w:r w:rsidRPr="005C35DA">
              <w:rPr>
                <w:rFonts w:ascii="Calibri" w:eastAsia="Times New Roman" w:hAnsi="Calibri" w:cs="Calibri"/>
                <w:color w:val="000000"/>
                <w:sz w:val="18"/>
                <w:szCs w:val="18"/>
              </w:rPr>
              <w:t>Composition skills in two and three-dimensional media that indicate their knowledge of, and ability to use effectively, basic design principles including, balance and tension, rhythm and repetition, contrast, emphasis and subordination, unity and variety.</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7"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r>
      <w:tr w:rsidR="002E654E" w:rsidRPr="00AC20A3" w:rsidTr="00282FC4">
        <w:trPr>
          <w:trHeight w:val="710"/>
        </w:trPr>
        <w:tc>
          <w:tcPr>
            <w:tcW w:w="3655" w:type="dxa"/>
            <w:tcBorders>
              <w:top w:val="nil"/>
              <w:left w:val="single" w:sz="4" w:space="0" w:color="auto"/>
              <w:bottom w:val="single" w:sz="4" w:space="0" w:color="auto"/>
              <w:right w:val="nil"/>
            </w:tcBorders>
            <w:shd w:val="clear" w:color="000000" w:fill="D9D9D9"/>
            <w:hideMark/>
          </w:tcPr>
          <w:p w:rsidR="002E654E" w:rsidRPr="005C35DA" w:rsidRDefault="002E654E" w:rsidP="00282FC4">
            <w:pPr>
              <w:spacing w:after="0" w:line="240" w:lineRule="auto"/>
              <w:rPr>
                <w:rFonts w:ascii="Calibri" w:eastAsia="Times New Roman" w:hAnsi="Calibri" w:cs="Calibri"/>
                <w:color w:val="000000"/>
                <w:sz w:val="18"/>
                <w:szCs w:val="18"/>
              </w:rPr>
            </w:pPr>
            <w:r w:rsidRPr="005C35DA">
              <w:rPr>
                <w:rFonts w:ascii="Calibri" w:eastAsia="Times New Roman" w:hAnsi="Calibri" w:cs="Calibri"/>
                <w:color w:val="000000"/>
                <w:sz w:val="18"/>
                <w:szCs w:val="18"/>
              </w:rPr>
              <w:t>Ability to effectively use basic color schemes as well as the ability to use color as an expressive element.</w:t>
            </w:r>
          </w:p>
        </w:tc>
        <w:tc>
          <w:tcPr>
            <w:tcW w:w="918" w:type="dxa"/>
            <w:tcBorders>
              <w:top w:val="nil"/>
              <w:left w:val="single" w:sz="4" w:space="0" w:color="auto"/>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7"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r>
      <w:tr w:rsidR="002E654E" w:rsidRPr="00AC20A3" w:rsidTr="00282FC4">
        <w:trPr>
          <w:trHeight w:val="1160"/>
        </w:trPr>
        <w:tc>
          <w:tcPr>
            <w:tcW w:w="3655" w:type="dxa"/>
            <w:tcBorders>
              <w:top w:val="nil"/>
              <w:left w:val="single" w:sz="4" w:space="0" w:color="auto"/>
              <w:bottom w:val="single" w:sz="4" w:space="0" w:color="auto"/>
              <w:right w:val="nil"/>
            </w:tcBorders>
            <w:shd w:val="clear" w:color="auto" w:fill="auto"/>
            <w:hideMark/>
          </w:tcPr>
          <w:p w:rsidR="002E654E" w:rsidRPr="005C35DA" w:rsidRDefault="002E654E" w:rsidP="00282FC4">
            <w:pPr>
              <w:spacing w:after="0" w:line="240" w:lineRule="auto"/>
              <w:rPr>
                <w:rFonts w:ascii="Calibri" w:eastAsia="Times New Roman" w:hAnsi="Calibri" w:cs="Calibri"/>
                <w:color w:val="000000"/>
                <w:sz w:val="18"/>
                <w:szCs w:val="18"/>
              </w:rPr>
            </w:pPr>
            <w:r w:rsidRPr="005C35DA">
              <w:rPr>
                <w:rFonts w:ascii="Calibri" w:eastAsia="Times New Roman" w:hAnsi="Calibri" w:cs="Calibri"/>
                <w:color w:val="000000"/>
                <w:sz w:val="18"/>
                <w:szCs w:val="18"/>
              </w:rPr>
              <w:t>Discuss historical works of art in the context of the social and cultural climate they were created in and, if applicable, their significance in relationship to subsequent styles or movements in western art.</w:t>
            </w: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auto" w:fill="auto"/>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r>
      <w:tr w:rsidR="002E654E" w:rsidRPr="00AC20A3" w:rsidTr="00282FC4">
        <w:trPr>
          <w:trHeight w:val="548"/>
        </w:trPr>
        <w:tc>
          <w:tcPr>
            <w:tcW w:w="3655" w:type="dxa"/>
            <w:tcBorders>
              <w:top w:val="nil"/>
              <w:left w:val="single" w:sz="4" w:space="0" w:color="auto"/>
              <w:bottom w:val="single" w:sz="4" w:space="0" w:color="auto"/>
              <w:right w:val="nil"/>
            </w:tcBorders>
            <w:shd w:val="clear" w:color="000000" w:fill="D9D9D9"/>
            <w:hideMark/>
          </w:tcPr>
          <w:p w:rsidR="002E654E" w:rsidRPr="005C35DA" w:rsidRDefault="002E654E" w:rsidP="00282FC4">
            <w:pPr>
              <w:spacing w:after="0" w:line="240" w:lineRule="auto"/>
              <w:rPr>
                <w:rFonts w:ascii="Calibri" w:eastAsia="Times New Roman" w:hAnsi="Calibri" w:cs="Calibri"/>
                <w:color w:val="000000"/>
                <w:sz w:val="18"/>
                <w:szCs w:val="18"/>
              </w:rPr>
            </w:pPr>
            <w:r w:rsidRPr="005C35DA">
              <w:rPr>
                <w:rFonts w:ascii="Calibri" w:eastAsia="Times New Roman" w:hAnsi="Calibri" w:cs="Calibri"/>
                <w:color w:val="000000"/>
                <w:sz w:val="18"/>
                <w:szCs w:val="18"/>
              </w:rPr>
              <w:t xml:space="preserve">The ability to analyze and critically evaluate the form and content of works of art.  </w:t>
            </w:r>
          </w:p>
        </w:tc>
        <w:tc>
          <w:tcPr>
            <w:tcW w:w="918" w:type="dxa"/>
            <w:tcBorders>
              <w:top w:val="nil"/>
              <w:left w:val="single" w:sz="4" w:space="0" w:color="auto"/>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7"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1</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2</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c>
          <w:tcPr>
            <w:tcW w:w="918" w:type="dxa"/>
            <w:tcBorders>
              <w:top w:val="nil"/>
              <w:left w:val="nil"/>
              <w:bottom w:val="single" w:sz="4" w:space="0" w:color="auto"/>
              <w:right w:val="single" w:sz="4" w:space="0" w:color="auto"/>
            </w:tcBorders>
            <w:shd w:val="clear" w:color="000000" w:fill="D9D9D9"/>
            <w:noWrap/>
            <w:vAlign w:val="center"/>
            <w:hideMark/>
          </w:tcPr>
          <w:p w:rsidR="002E654E" w:rsidRPr="0040387A" w:rsidRDefault="002E654E" w:rsidP="00282FC4">
            <w:pPr>
              <w:spacing w:after="0" w:line="240" w:lineRule="auto"/>
              <w:jc w:val="center"/>
              <w:rPr>
                <w:rFonts w:ascii="Calibri" w:eastAsia="Times New Roman" w:hAnsi="Calibri" w:cs="Calibri"/>
                <w:color w:val="000000"/>
                <w:sz w:val="20"/>
                <w:szCs w:val="20"/>
              </w:rPr>
            </w:pPr>
            <w:r w:rsidRPr="0040387A">
              <w:rPr>
                <w:rFonts w:ascii="Calibri" w:eastAsia="Times New Roman" w:hAnsi="Calibri" w:cs="Calibri"/>
                <w:color w:val="000000"/>
                <w:sz w:val="20"/>
                <w:szCs w:val="20"/>
              </w:rPr>
              <w:t>3</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655" w:type="dxa"/>
            <w:shd w:val="clear" w:color="auto" w:fill="auto"/>
            <w:noWrap/>
            <w:vAlign w:val="bottom"/>
            <w:hideMark/>
          </w:tcPr>
          <w:p w:rsidR="002E654E" w:rsidRPr="00193339" w:rsidRDefault="002E654E" w:rsidP="00282FC4">
            <w:pPr>
              <w:spacing w:after="0" w:line="240" w:lineRule="auto"/>
              <w:rPr>
                <w:rFonts w:ascii="Calibri" w:eastAsia="Times New Roman" w:hAnsi="Calibri" w:cs="Calibri"/>
                <w:b/>
                <w:bCs/>
                <w:color w:val="000000"/>
                <w:sz w:val="20"/>
                <w:szCs w:val="20"/>
              </w:rPr>
            </w:pPr>
            <w:r w:rsidRPr="00193339">
              <w:rPr>
                <w:rFonts w:ascii="Calibri" w:eastAsia="Times New Roman" w:hAnsi="Calibri" w:cs="Calibri"/>
                <w:b/>
                <w:bCs/>
                <w:color w:val="000000"/>
                <w:sz w:val="20"/>
                <w:szCs w:val="20"/>
              </w:rPr>
              <w:t>Selected Degree Electives</w:t>
            </w:r>
          </w:p>
        </w:tc>
        <w:tc>
          <w:tcPr>
            <w:tcW w:w="918" w:type="dxa"/>
            <w:shd w:val="clear" w:color="auto" w:fill="auto"/>
            <w:noWrap/>
            <w:vAlign w:val="bottom"/>
            <w:hideMark/>
          </w:tcPr>
          <w:p w:rsidR="002E654E" w:rsidRPr="004B2F93" w:rsidRDefault="002E654E" w:rsidP="00282FC4">
            <w:pPr>
              <w:spacing w:after="0" w:line="240" w:lineRule="auto"/>
              <w:rPr>
                <w:rFonts w:ascii="Calibri" w:eastAsia="Times New Roman" w:hAnsi="Calibri" w:cs="Calibri"/>
                <w:b/>
                <w:bCs/>
                <w:color w:val="000000"/>
                <w:sz w:val="16"/>
                <w:szCs w:val="16"/>
              </w:rPr>
            </w:pPr>
            <w:r w:rsidRPr="004B2F93">
              <w:rPr>
                <w:rFonts w:ascii="Calibri" w:eastAsia="Times New Roman" w:hAnsi="Calibri" w:cs="Calibri"/>
                <w:b/>
                <w:bCs/>
                <w:color w:val="000000"/>
                <w:sz w:val="16"/>
                <w:szCs w:val="16"/>
              </w:rPr>
              <w:t>ART 120</w:t>
            </w:r>
          </w:p>
        </w:tc>
        <w:tc>
          <w:tcPr>
            <w:tcW w:w="917" w:type="dxa"/>
            <w:shd w:val="clear" w:color="auto" w:fill="auto"/>
            <w:noWrap/>
            <w:vAlign w:val="bottom"/>
            <w:hideMark/>
          </w:tcPr>
          <w:p w:rsidR="002E654E" w:rsidRPr="004B2F93" w:rsidRDefault="002E654E" w:rsidP="00282FC4">
            <w:pPr>
              <w:spacing w:after="0" w:line="240" w:lineRule="auto"/>
              <w:rPr>
                <w:rFonts w:ascii="Calibri" w:eastAsia="Times New Roman" w:hAnsi="Calibri" w:cs="Calibri"/>
                <w:b/>
                <w:bCs/>
                <w:color w:val="2C343B"/>
                <w:sz w:val="16"/>
                <w:szCs w:val="16"/>
              </w:rPr>
            </w:pPr>
            <w:r w:rsidRPr="004B2F93">
              <w:rPr>
                <w:rFonts w:ascii="Calibri" w:eastAsia="Times New Roman" w:hAnsi="Calibri" w:cs="Calibri"/>
                <w:b/>
                <w:bCs/>
                <w:color w:val="2C343B"/>
                <w:sz w:val="16"/>
                <w:szCs w:val="16"/>
              </w:rPr>
              <w:t>ART 121</w:t>
            </w:r>
          </w:p>
        </w:tc>
        <w:tc>
          <w:tcPr>
            <w:tcW w:w="918" w:type="dxa"/>
            <w:shd w:val="clear" w:color="auto" w:fill="auto"/>
            <w:noWrap/>
            <w:vAlign w:val="bottom"/>
            <w:hideMark/>
          </w:tcPr>
          <w:p w:rsidR="002E654E" w:rsidRPr="004B2F93" w:rsidRDefault="002E654E" w:rsidP="00282FC4">
            <w:pPr>
              <w:spacing w:after="0" w:line="240" w:lineRule="auto"/>
              <w:rPr>
                <w:rFonts w:ascii="Calibri" w:eastAsia="Times New Roman" w:hAnsi="Calibri" w:cs="Calibri"/>
                <w:b/>
                <w:bCs/>
                <w:color w:val="2C343B"/>
                <w:sz w:val="16"/>
                <w:szCs w:val="16"/>
              </w:rPr>
            </w:pPr>
            <w:r w:rsidRPr="004B2F93">
              <w:rPr>
                <w:rFonts w:ascii="Calibri" w:eastAsia="Times New Roman" w:hAnsi="Calibri" w:cs="Calibri"/>
                <w:b/>
                <w:bCs/>
                <w:color w:val="2C343B"/>
                <w:sz w:val="16"/>
                <w:szCs w:val="16"/>
              </w:rPr>
              <w:t>ART 136</w:t>
            </w:r>
          </w:p>
        </w:tc>
        <w:tc>
          <w:tcPr>
            <w:tcW w:w="918" w:type="dxa"/>
            <w:shd w:val="clear" w:color="auto" w:fill="auto"/>
            <w:noWrap/>
            <w:vAlign w:val="bottom"/>
            <w:hideMark/>
          </w:tcPr>
          <w:p w:rsidR="002E654E" w:rsidRPr="004B2F93" w:rsidRDefault="002E654E" w:rsidP="00282FC4">
            <w:pPr>
              <w:spacing w:after="0" w:line="240" w:lineRule="auto"/>
              <w:rPr>
                <w:rFonts w:ascii="Calibri" w:eastAsia="Times New Roman" w:hAnsi="Calibri" w:cs="Calibri"/>
                <w:b/>
                <w:bCs/>
                <w:color w:val="2C343B"/>
                <w:sz w:val="16"/>
                <w:szCs w:val="16"/>
              </w:rPr>
            </w:pPr>
            <w:r w:rsidRPr="004B2F93">
              <w:rPr>
                <w:rFonts w:ascii="Calibri" w:eastAsia="Times New Roman" w:hAnsi="Calibri" w:cs="Calibri"/>
                <w:b/>
                <w:bCs/>
                <w:color w:val="2C343B"/>
                <w:sz w:val="16"/>
                <w:szCs w:val="16"/>
              </w:rPr>
              <w:t>ART 190</w:t>
            </w:r>
          </w:p>
        </w:tc>
        <w:tc>
          <w:tcPr>
            <w:tcW w:w="918" w:type="dxa"/>
            <w:shd w:val="clear" w:color="auto" w:fill="auto"/>
            <w:noWrap/>
            <w:vAlign w:val="bottom"/>
            <w:hideMark/>
          </w:tcPr>
          <w:p w:rsidR="002E654E" w:rsidRPr="004B2F93" w:rsidRDefault="002E654E" w:rsidP="00282FC4">
            <w:pPr>
              <w:spacing w:after="0" w:line="240" w:lineRule="auto"/>
              <w:rPr>
                <w:rFonts w:ascii="Calibri" w:eastAsia="Times New Roman" w:hAnsi="Calibri" w:cs="Calibri"/>
                <w:b/>
                <w:bCs/>
                <w:color w:val="000000"/>
                <w:sz w:val="16"/>
                <w:szCs w:val="16"/>
              </w:rPr>
            </w:pPr>
            <w:r w:rsidRPr="004B2F93">
              <w:rPr>
                <w:rFonts w:ascii="Calibri" w:eastAsia="Times New Roman" w:hAnsi="Calibri" w:cs="Calibri"/>
                <w:b/>
                <w:bCs/>
                <w:color w:val="000000"/>
                <w:sz w:val="16"/>
                <w:szCs w:val="16"/>
              </w:rPr>
              <w:t>ART 191</w:t>
            </w:r>
          </w:p>
        </w:tc>
        <w:tc>
          <w:tcPr>
            <w:tcW w:w="918" w:type="dxa"/>
            <w:vAlign w:val="bottom"/>
          </w:tcPr>
          <w:p w:rsidR="002E654E" w:rsidRPr="004B2F93" w:rsidRDefault="002E654E" w:rsidP="00282FC4">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ART 194</w:t>
            </w:r>
          </w:p>
        </w:tc>
        <w:tc>
          <w:tcPr>
            <w:tcW w:w="918" w:type="dxa"/>
            <w:vAlign w:val="bottom"/>
          </w:tcPr>
          <w:p w:rsidR="002E654E" w:rsidRPr="004B2F93" w:rsidRDefault="002E654E" w:rsidP="00282FC4">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ART 195</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trPr>
        <w:tc>
          <w:tcPr>
            <w:tcW w:w="3655" w:type="dxa"/>
            <w:shd w:val="clear" w:color="000000" w:fill="D9D9D9"/>
            <w:hideMark/>
          </w:tcPr>
          <w:p w:rsidR="002E654E" w:rsidRPr="005C35DA" w:rsidRDefault="002E654E" w:rsidP="00282FC4">
            <w:pPr>
              <w:spacing w:after="0" w:line="240" w:lineRule="auto"/>
              <w:rPr>
                <w:rFonts w:ascii="Calibri" w:eastAsia="Times New Roman" w:hAnsi="Calibri" w:cs="Calibri"/>
                <w:color w:val="000000"/>
                <w:sz w:val="16"/>
                <w:szCs w:val="16"/>
              </w:rPr>
            </w:pPr>
            <w:r w:rsidRPr="005C35DA">
              <w:rPr>
                <w:rFonts w:ascii="Calibri" w:eastAsia="Times New Roman" w:hAnsi="Calibri" w:cs="Calibri"/>
                <w:color w:val="000000"/>
                <w:sz w:val="16"/>
                <w:szCs w:val="16"/>
              </w:rPr>
              <w:t>Possess drawing skills that include the ability to render forms in pictorial space using light and shade, describe variations in textures and surface qualities, and incorporate the Elements of Drawing in creating evocative images through the effective use of a variety of drawing media</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7"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3655" w:type="dxa"/>
            <w:shd w:val="clear" w:color="auto" w:fill="auto"/>
            <w:hideMark/>
          </w:tcPr>
          <w:p w:rsidR="002E654E" w:rsidRPr="005C35DA" w:rsidRDefault="002E654E" w:rsidP="00282FC4">
            <w:pPr>
              <w:spacing w:after="0" w:line="240" w:lineRule="auto"/>
              <w:rPr>
                <w:rFonts w:ascii="Calibri" w:eastAsia="Times New Roman" w:hAnsi="Calibri" w:cs="Calibri"/>
                <w:color w:val="000000"/>
                <w:sz w:val="16"/>
                <w:szCs w:val="16"/>
              </w:rPr>
            </w:pPr>
            <w:r w:rsidRPr="005C35DA">
              <w:rPr>
                <w:rFonts w:ascii="Calibri" w:eastAsia="Times New Roman" w:hAnsi="Calibri" w:cs="Calibri"/>
                <w:color w:val="000000"/>
                <w:sz w:val="16"/>
                <w:szCs w:val="16"/>
              </w:rPr>
              <w:t>Possess composition skills in two and three-dimensional media that indicate their knowledge of, and ability to use effectively, basic design principles including, balance and tension, rhythm and repetition, contrast, emphasis and subordination, unity and variety</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7"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3655" w:type="dxa"/>
            <w:shd w:val="clear" w:color="000000" w:fill="D9D9D9"/>
            <w:hideMark/>
          </w:tcPr>
          <w:p w:rsidR="002E654E" w:rsidRPr="005C35DA" w:rsidRDefault="002E654E" w:rsidP="00282FC4">
            <w:pPr>
              <w:spacing w:after="0" w:line="240" w:lineRule="auto"/>
              <w:rPr>
                <w:rFonts w:ascii="Calibri" w:eastAsia="Times New Roman" w:hAnsi="Calibri" w:cs="Calibri"/>
                <w:color w:val="000000"/>
                <w:sz w:val="16"/>
                <w:szCs w:val="16"/>
              </w:rPr>
            </w:pPr>
            <w:r w:rsidRPr="005C35DA">
              <w:rPr>
                <w:rFonts w:ascii="Calibri" w:eastAsia="Times New Roman" w:hAnsi="Calibri" w:cs="Calibri"/>
                <w:color w:val="000000"/>
                <w:sz w:val="16"/>
                <w:szCs w:val="16"/>
              </w:rPr>
              <w:t>Gain the ability to effectively use basic color schemes as well as the ability to use color as an expressive element.</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7"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3655" w:type="dxa"/>
            <w:shd w:val="clear" w:color="auto" w:fill="auto"/>
            <w:hideMark/>
          </w:tcPr>
          <w:p w:rsidR="002E654E" w:rsidRPr="005C35DA" w:rsidRDefault="002E654E" w:rsidP="00282FC4">
            <w:pPr>
              <w:spacing w:after="0" w:line="240" w:lineRule="auto"/>
              <w:rPr>
                <w:rFonts w:ascii="Calibri" w:eastAsia="Times New Roman" w:hAnsi="Calibri" w:cs="Calibri"/>
                <w:color w:val="000000"/>
                <w:sz w:val="16"/>
                <w:szCs w:val="16"/>
              </w:rPr>
            </w:pPr>
            <w:r w:rsidRPr="005C35DA">
              <w:rPr>
                <w:rFonts w:ascii="Calibri" w:eastAsia="Times New Roman" w:hAnsi="Calibri" w:cs="Calibri"/>
                <w:color w:val="000000"/>
                <w:sz w:val="16"/>
                <w:szCs w:val="16"/>
              </w:rPr>
              <w:t>Be able to discuss historical works of art in the context of the social and cultural climate they were created in and, if applicable, their significance in relationship to subsequent styles or movements in western art.</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7"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shd w:val="clear" w:color="auto" w:fill="auto"/>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8" w:type="dxa"/>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3655" w:type="dxa"/>
            <w:tcBorders>
              <w:bottom w:val="single" w:sz="4" w:space="0" w:color="auto"/>
            </w:tcBorders>
            <w:shd w:val="clear" w:color="000000" w:fill="D9D9D9"/>
            <w:hideMark/>
          </w:tcPr>
          <w:p w:rsidR="002E654E" w:rsidRPr="005C35DA" w:rsidRDefault="002E654E" w:rsidP="00282FC4">
            <w:pPr>
              <w:spacing w:after="0" w:line="240" w:lineRule="auto"/>
              <w:rPr>
                <w:rFonts w:ascii="Calibri" w:eastAsia="Times New Roman" w:hAnsi="Calibri" w:cs="Calibri"/>
                <w:color w:val="000000"/>
                <w:sz w:val="16"/>
                <w:szCs w:val="16"/>
              </w:rPr>
            </w:pPr>
            <w:r w:rsidRPr="005C35DA">
              <w:rPr>
                <w:rFonts w:ascii="Calibri" w:eastAsia="Times New Roman" w:hAnsi="Calibri" w:cs="Calibri"/>
                <w:color w:val="000000"/>
                <w:sz w:val="16"/>
                <w:szCs w:val="16"/>
              </w:rPr>
              <w:t>Gain the ability to analyze and critically evaluate the form and content of works of art</w:t>
            </w:r>
          </w:p>
        </w:tc>
        <w:tc>
          <w:tcPr>
            <w:tcW w:w="918" w:type="dxa"/>
            <w:tcBorders>
              <w:bottom w:val="single" w:sz="4" w:space="0" w:color="auto"/>
            </w:tcBorders>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7" w:type="dxa"/>
            <w:tcBorders>
              <w:bottom w:val="single" w:sz="4" w:space="0" w:color="auto"/>
            </w:tcBorders>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tcBorders>
              <w:bottom w:val="single" w:sz="4" w:space="0" w:color="auto"/>
            </w:tcBorders>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tcBorders>
              <w:bottom w:val="single" w:sz="4" w:space="0" w:color="auto"/>
            </w:tcBorders>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tcBorders>
              <w:bottom w:val="single" w:sz="4" w:space="0" w:color="auto"/>
            </w:tcBorders>
            <w:shd w:val="clear" w:color="000000" w:fill="D9D9D9"/>
            <w:vAlign w:val="center"/>
            <w:hideMark/>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18" w:type="dxa"/>
            <w:tcBorders>
              <w:bottom w:val="single" w:sz="4" w:space="0" w:color="auto"/>
            </w:tcBorders>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18" w:type="dxa"/>
            <w:tcBorders>
              <w:bottom w:val="single" w:sz="4" w:space="0" w:color="auto"/>
            </w:tcBorders>
            <w:shd w:val="clear" w:color="000000" w:fill="D9D9D9"/>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r>
      <w:tr w:rsidR="002E654E" w:rsidRPr="004B2F93" w:rsidTr="0028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3655" w:type="dxa"/>
            <w:shd w:val="clear" w:color="000000" w:fill="auto"/>
          </w:tcPr>
          <w:p w:rsidR="002E654E" w:rsidRPr="00692FC5" w:rsidRDefault="002E654E" w:rsidP="00282FC4">
            <w:pPr>
              <w:spacing w:after="0" w:line="240" w:lineRule="auto"/>
              <w:rPr>
                <w:rFonts w:ascii="Calibri" w:eastAsia="Times New Roman" w:hAnsi="Calibri" w:cs="Calibri"/>
                <w:color w:val="000000"/>
                <w:sz w:val="16"/>
                <w:szCs w:val="16"/>
              </w:rPr>
            </w:pPr>
            <w:r w:rsidRPr="00692FC5">
              <w:rPr>
                <w:rFonts w:ascii="Calibri" w:eastAsia="Times New Roman" w:hAnsi="Calibri" w:cs="Calibri"/>
                <w:color w:val="000000"/>
                <w:sz w:val="16"/>
                <w:szCs w:val="16"/>
              </w:rPr>
              <w:t>1 = Not emphasized</w:t>
            </w:r>
          </w:p>
          <w:p w:rsidR="002E654E" w:rsidRPr="00692FC5" w:rsidRDefault="002E654E" w:rsidP="00282FC4">
            <w:pPr>
              <w:spacing w:after="0" w:line="240" w:lineRule="auto"/>
              <w:rPr>
                <w:rFonts w:ascii="Calibri" w:eastAsia="Times New Roman" w:hAnsi="Calibri" w:cs="Calibri"/>
                <w:color w:val="000000"/>
                <w:sz w:val="16"/>
                <w:szCs w:val="16"/>
              </w:rPr>
            </w:pPr>
            <w:r w:rsidRPr="00692FC5">
              <w:rPr>
                <w:rFonts w:ascii="Calibri" w:eastAsia="Times New Roman" w:hAnsi="Calibri" w:cs="Calibri"/>
                <w:color w:val="000000"/>
                <w:sz w:val="16"/>
                <w:szCs w:val="16"/>
              </w:rPr>
              <w:t>2 = Emphasized to some extent</w:t>
            </w:r>
          </w:p>
          <w:p w:rsidR="002E654E" w:rsidRPr="005C35DA" w:rsidRDefault="002E654E" w:rsidP="00282FC4">
            <w:pPr>
              <w:spacing w:after="0" w:line="240" w:lineRule="auto"/>
              <w:rPr>
                <w:rFonts w:ascii="Calibri" w:eastAsia="Times New Roman" w:hAnsi="Calibri" w:cs="Calibri"/>
                <w:color w:val="000000"/>
                <w:sz w:val="16"/>
                <w:szCs w:val="16"/>
              </w:rPr>
            </w:pPr>
            <w:r w:rsidRPr="00692FC5">
              <w:rPr>
                <w:rFonts w:ascii="Calibri" w:eastAsia="Times New Roman" w:hAnsi="Calibri" w:cs="Calibri"/>
                <w:color w:val="000000"/>
                <w:sz w:val="16"/>
                <w:szCs w:val="16"/>
              </w:rPr>
              <w:t>3 = Greatly emphasized</w:t>
            </w: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7"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c>
          <w:tcPr>
            <w:tcW w:w="918" w:type="dxa"/>
            <w:shd w:val="clear" w:color="000000" w:fill="auto"/>
            <w:vAlign w:val="center"/>
          </w:tcPr>
          <w:p w:rsidR="002E654E" w:rsidRPr="004B2F93" w:rsidRDefault="002E654E" w:rsidP="00282FC4">
            <w:pPr>
              <w:spacing w:after="0" w:line="240" w:lineRule="auto"/>
              <w:jc w:val="center"/>
              <w:rPr>
                <w:rFonts w:ascii="Calibri" w:eastAsia="Times New Roman" w:hAnsi="Calibri" w:cs="Calibri"/>
                <w:color w:val="000000"/>
                <w:sz w:val="16"/>
                <w:szCs w:val="16"/>
              </w:rPr>
            </w:pPr>
          </w:p>
        </w:tc>
      </w:tr>
    </w:tbl>
    <w:p w:rsidR="002E654E" w:rsidRDefault="002E654E" w:rsidP="002E654E">
      <w:pPr>
        <w:rPr>
          <w:b/>
          <w:sz w:val="24"/>
          <w:szCs w:val="24"/>
        </w:rPr>
      </w:pPr>
    </w:p>
    <w:p w:rsidR="002E654E" w:rsidRDefault="002E654E" w:rsidP="002E654E">
      <w:pPr>
        <w:rPr>
          <w:b/>
          <w:sz w:val="24"/>
          <w:szCs w:val="24"/>
        </w:rPr>
      </w:pPr>
    </w:p>
    <w:p w:rsidR="007337D7" w:rsidRPr="00970ADE" w:rsidRDefault="00970ADE" w:rsidP="007337D7">
      <w:pPr>
        <w:rPr>
          <w:b/>
          <w:sz w:val="24"/>
          <w:szCs w:val="24"/>
        </w:rPr>
      </w:pPr>
      <w:r w:rsidRPr="00970ADE">
        <w:rPr>
          <w:b/>
          <w:sz w:val="24"/>
          <w:szCs w:val="24"/>
        </w:rPr>
        <w:lastRenderedPageBreak/>
        <w:t xml:space="preserve">APPENIDX C: </w:t>
      </w:r>
      <w:r w:rsidR="007337D7" w:rsidRPr="00970ADE">
        <w:rPr>
          <w:b/>
          <w:sz w:val="24"/>
          <w:szCs w:val="24"/>
        </w:rPr>
        <w:t>2012-2017 Complete List of Number of Students by Major in ART Courses</w:t>
      </w:r>
    </w:p>
    <w:tbl>
      <w:tblPr>
        <w:tblW w:w="10345" w:type="dxa"/>
        <w:tblLook w:val="04A0" w:firstRow="1" w:lastRow="0" w:firstColumn="1" w:lastColumn="0" w:noHBand="0" w:noVBand="1"/>
      </w:tblPr>
      <w:tblGrid>
        <w:gridCol w:w="4140"/>
        <w:gridCol w:w="805"/>
        <w:gridCol w:w="810"/>
        <w:gridCol w:w="990"/>
        <w:gridCol w:w="730"/>
        <w:gridCol w:w="890"/>
        <w:gridCol w:w="1092"/>
        <w:gridCol w:w="888"/>
      </w:tblGrid>
      <w:tr w:rsidR="007337D7" w:rsidRPr="00322D95" w:rsidTr="00C24992">
        <w:trPr>
          <w:trHeight w:val="300"/>
        </w:trPr>
        <w:tc>
          <w:tcPr>
            <w:tcW w:w="414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MAJOR</w:t>
            </w:r>
          </w:p>
        </w:tc>
        <w:tc>
          <w:tcPr>
            <w:tcW w:w="805"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2012-2013</w:t>
            </w:r>
          </w:p>
        </w:tc>
        <w:tc>
          <w:tcPr>
            <w:tcW w:w="810"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2013-2014</w:t>
            </w:r>
          </w:p>
        </w:tc>
        <w:tc>
          <w:tcPr>
            <w:tcW w:w="990"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2014-2015</w:t>
            </w:r>
          </w:p>
        </w:tc>
        <w:tc>
          <w:tcPr>
            <w:tcW w:w="730"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2015-2016</w:t>
            </w:r>
          </w:p>
        </w:tc>
        <w:tc>
          <w:tcPr>
            <w:tcW w:w="890"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2016-2017</w:t>
            </w:r>
          </w:p>
        </w:tc>
        <w:tc>
          <w:tcPr>
            <w:tcW w:w="1092"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AVERAGE</w:t>
            </w:r>
          </w:p>
        </w:tc>
        <w:tc>
          <w:tcPr>
            <w:tcW w:w="888" w:type="dxa"/>
            <w:tcBorders>
              <w:top w:val="single" w:sz="4" w:space="0" w:color="auto"/>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Grand Total</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GST1 - AA-General Studies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148</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171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208</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211</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257</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199.0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995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NSDC - Not Seeking Degree/Cert</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229</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165</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113</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107</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123</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147.4</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737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FAV1 - AFA-Visual Arts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139</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129</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139</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135</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141</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136.6</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683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GST2 - AS-General Studies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48</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36</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37</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48</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42.0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210</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AGA7 -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-AGEC-A</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49</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24</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45</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38</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34</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38.0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190</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PHC3 - AAS-Pre Health Careers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32</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40</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39</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32</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31.2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156</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NOC2 - Undecided</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74</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28.0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140</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CSF3 - AAS-Computer Software Tech</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25</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35</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23.8</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119</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PSY1 - AA-Psychology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24</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36</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17</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23.4</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BUS7 - AA-Business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31</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20.8</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GWD7 - Cert-Graphics &amp; Web Design</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17</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ABUS - ABUS-Associate of Business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17</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16</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70</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BST3 - AAS-Business Technologies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28</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13.3</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AGS - Associate of General Studies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EED1 - AA-Elementary Education</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11.6</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58</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FSC3 - AAS-Fire Science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11.4</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AJS1 - AA-Administration of Justice</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8.4</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HRM1 - AA-Hotel/Restaurant Management</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EVS2 - AA-Environmental Studies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7.6</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38</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AGS7 -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-AGEC-S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BST4 - AAS-Business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6.3</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ANT1 - AA-Anthropology</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ECE3 - AAS-Early Childhood Education</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8</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5.5</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PPN7 - CC-Pre-Health Careers Cert</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5.4</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NCRE - Non Credit Only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5.3</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ADT3 - AAS-Architectural Design Tech</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SOC1 - AA-Sociology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4.8</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PRM3 - AAS-Paramedic Studies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3.8</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19</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AGB7 -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-AGEC-B</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3.8</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CTM1 - AA-Construction Tech  </w:t>
            </w:r>
            <w:proofErr w:type="spellStart"/>
            <w:r w:rsidRPr="00322D95">
              <w:rPr>
                <w:rFonts w:ascii="Calibri" w:eastAsia="Times New Roman" w:hAnsi="Calibri" w:cs="Calibri"/>
                <w:color w:val="000000"/>
              </w:rPr>
              <w:t>Mgmt</w:t>
            </w:r>
            <w:proofErr w:type="spellEnd"/>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3.6</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COT3 - AAS-Construction Technology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3.5</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AJS3 - AAS-Administration of Justice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16</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SGB3 - AAS - Sustainable Green </w:t>
            </w:r>
            <w:proofErr w:type="spellStart"/>
            <w:r w:rsidRPr="00322D95">
              <w:rPr>
                <w:rFonts w:ascii="Calibri" w:eastAsia="Times New Roman" w:hAnsi="Calibri" w:cs="Calibri"/>
                <w:color w:val="000000"/>
              </w:rPr>
              <w:t>Bldg</w:t>
            </w:r>
            <w:proofErr w:type="spellEnd"/>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9</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3.2</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16</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FOR7 - Cert-Forensics</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MOA3 - AAS-Medical Office Assistant</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NEC3 - AAS-Network Engineering</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6</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PAR3 - AAS-Paralegal Studies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lastRenderedPageBreak/>
              <w:t xml:space="preserve">ATC7 -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-Accounting</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2.8</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NUR3 - AAS-Nursing</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2.6</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MAD1 - AAS-Medical Assistant</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2.3</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CTE7 - Cert-Computer Technician</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2.2</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HRM3 - AAS-Hotel/Restaurant </w:t>
            </w:r>
            <w:proofErr w:type="spellStart"/>
            <w:r w:rsidRPr="00322D95">
              <w:rPr>
                <w:rFonts w:ascii="Calibri" w:eastAsia="Times New Roman" w:hAnsi="Calibri" w:cs="Calibri"/>
                <w:color w:val="000000"/>
              </w:rPr>
              <w:t>Mgt</w:t>
            </w:r>
            <w:proofErr w:type="spellEnd"/>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2.2</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CIS1 - AA-Computer Info Systems</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CPA1 - AA-</w:t>
            </w:r>
            <w:proofErr w:type="spellStart"/>
            <w:r w:rsidRPr="00322D95">
              <w:rPr>
                <w:rFonts w:ascii="Calibri" w:eastAsia="Times New Roman" w:hAnsi="Calibri" w:cs="Calibri"/>
                <w:color w:val="000000"/>
              </w:rPr>
              <w:t>ColoradoPlateau</w:t>
            </w:r>
            <w:proofErr w:type="spellEnd"/>
            <w:r w:rsidRPr="00322D95">
              <w:rPr>
                <w:rFonts w:ascii="Calibri" w:eastAsia="Times New Roman" w:hAnsi="Calibri" w:cs="Calibri"/>
                <w:color w:val="000000"/>
              </w:rPr>
              <w:t>-</w:t>
            </w:r>
            <w:proofErr w:type="spellStart"/>
            <w:r w:rsidRPr="00322D95">
              <w:rPr>
                <w:rFonts w:ascii="Calibri" w:eastAsia="Times New Roman" w:hAnsi="Calibri" w:cs="Calibri"/>
                <w:color w:val="000000"/>
              </w:rPr>
              <w:t>ArtsCulture</w:t>
            </w:r>
            <w:proofErr w:type="spellEnd"/>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CTC7 -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-Construction Tech</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FSC5 - </w:t>
            </w:r>
            <w:proofErr w:type="spellStart"/>
            <w:r w:rsidRPr="00322D95">
              <w:rPr>
                <w:rFonts w:ascii="Calibri" w:eastAsia="Times New Roman" w:hAnsi="Calibri" w:cs="Calibri"/>
                <w:color w:val="000000"/>
              </w:rPr>
              <w:t>InterCert</w:t>
            </w:r>
            <w:proofErr w:type="spellEnd"/>
            <w:r w:rsidRPr="00322D95">
              <w:rPr>
                <w:rFonts w:ascii="Calibri" w:eastAsia="Times New Roman" w:hAnsi="Calibri" w:cs="Calibri"/>
                <w:color w:val="000000"/>
              </w:rPr>
              <w:t>-Fire Science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PERS - Personal Enrichment</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ASL3 - AAS - American Sign Lang Inter</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ECE7 - Cert-Early Childhood Education</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1.8</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7</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AET3 - AAS-Alternative Energy </w:t>
            </w:r>
            <w:proofErr w:type="spellStart"/>
            <w:r w:rsidRPr="00322D95">
              <w:rPr>
                <w:rFonts w:ascii="Calibri" w:eastAsia="Times New Roman" w:hAnsi="Calibri" w:cs="Calibri"/>
                <w:color w:val="000000"/>
              </w:rPr>
              <w:t>Technol</w:t>
            </w:r>
            <w:proofErr w:type="spellEnd"/>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1.7</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5</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UNDC - Undeclared</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1.5</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NEC4 - </w:t>
            </w:r>
            <w:proofErr w:type="spellStart"/>
            <w:r w:rsidRPr="00322D95">
              <w:rPr>
                <w:rFonts w:ascii="Calibri" w:eastAsia="Times New Roman" w:hAnsi="Calibri" w:cs="Calibri"/>
                <w:color w:val="000000"/>
              </w:rPr>
              <w:t>BasicCert</w:t>
            </w:r>
            <w:proofErr w:type="spellEnd"/>
            <w:r w:rsidRPr="00322D95">
              <w:rPr>
                <w:rFonts w:ascii="Calibri" w:eastAsia="Times New Roman" w:hAnsi="Calibri" w:cs="Calibri"/>
                <w:color w:val="000000"/>
              </w:rPr>
              <w:t>-Network Engineer 1</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1.3</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4</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AEC5 - </w:t>
            </w:r>
            <w:proofErr w:type="spellStart"/>
            <w:r w:rsidRPr="00322D95">
              <w:rPr>
                <w:rFonts w:ascii="Calibri" w:eastAsia="Times New Roman" w:hAnsi="Calibri" w:cs="Calibri"/>
                <w:color w:val="000000"/>
              </w:rPr>
              <w:t>IntCrt</w:t>
            </w:r>
            <w:proofErr w:type="spellEnd"/>
            <w:r w:rsidRPr="00322D95">
              <w:rPr>
                <w:rFonts w:ascii="Calibri" w:eastAsia="Times New Roman" w:hAnsi="Calibri" w:cs="Calibri"/>
                <w:color w:val="000000"/>
              </w:rPr>
              <w:t>-Alternative Energy Tech</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ASL6 - </w:t>
            </w:r>
            <w:proofErr w:type="spellStart"/>
            <w:r w:rsidRPr="00322D95">
              <w:rPr>
                <w:rFonts w:ascii="Calibri" w:eastAsia="Times New Roman" w:hAnsi="Calibri" w:cs="Calibri"/>
                <w:color w:val="000000"/>
              </w:rPr>
              <w:t>AdvCert-Amer</w:t>
            </w:r>
            <w:proofErr w:type="spellEnd"/>
            <w:r w:rsidRPr="00322D95">
              <w:rPr>
                <w:rFonts w:ascii="Calibri" w:eastAsia="Times New Roman" w:hAnsi="Calibri" w:cs="Calibri"/>
                <w:color w:val="000000"/>
              </w:rPr>
              <w:t xml:space="preserve"> Sign Lang Inter</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3</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CAA3 - AAS-Carpentry Apprenticeship</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CSF6 - </w:t>
            </w:r>
            <w:proofErr w:type="spellStart"/>
            <w:r w:rsidRPr="00322D95">
              <w:rPr>
                <w:rFonts w:ascii="Calibri" w:eastAsia="Times New Roman" w:hAnsi="Calibri" w:cs="Calibri"/>
                <w:color w:val="000000"/>
              </w:rPr>
              <w:t>AdvCert</w:t>
            </w:r>
            <w:proofErr w:type="spellEnd"/>
            <w:r w:rsidRPr="00322D95">
              <w:rPr>
                <w:rFonts w:ascii="Calibri" w:eastAsia="Times New Roman" w:hAnsi="Calibri" w:cs="Calibri"/>
                <w:color w:val="000000"/>
              </w:rPr>
              <w:t>-Computer Software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CST7 - Cert-Computer Software Tech</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DAN3 - AAS- Dance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ENV2 - AS-Environmental Science</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ETC3 - AAS-Electricity</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ETC5 - Cert-Electricity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FAD1 - AAS-Dance</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FSC6 - </w:t>
            </w:r>
            <w:proofErr w:type="spellStart"/>
            <w:r w:rsidRPr="00322D95">
              <w:rPr>
                <w:rFonts w:ascii="Calibri" w:eastAsia="Times New Roman" w:hAnsi="Calibri" w:cs="Calibri"/>
                <w:color w:val="000000"/>
              </w:rPr>
              <w:t>AdvCert</w:t>
            </w:r>
            <w:proofErr w:type="spellEnd"/>
            <w:r w:rsidRPr="00322D95">
              <w:rPr>
                <w:rFonts w:ascii="Calibri" w:eastAsia="Times New Roman" w:hAnsi="Calibri" w:cs="Calibri"/>
                <w:color w:val="000000"/>
              </w:rPr>
              <w:t>-Fire Science</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MIC7 - CC-Medical Ins., Coding &amp; Bill</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MOM1 - AAS-Medical Office Management</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NAC7 -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-Nursing Assisting</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xml:space="preserve">PHL7 - </w:t>
            </w:r>
            <w:proofErr w:type="spellStart"/>
            <w:r w:rsidRPr="00322D95">
              <w:rPr>
                <w:rFonts w:ascii="Calibri" w:eastAsia="Times New Roman" w:hAnsi="Calibri" w:cs="Calibri"/>
                <w:color w:val="000000"/>
              </w:rPr>
              <w:t>CertComp</w:t>
            </w:r>
            <w:proofErr w:type="spellEnd"/>
            <w:r w:rsidRPr="00322D95">
              <w:rPr>
                <w:rFonts w:ascii="Calibri" w:eastAsia="Times New Roman" w:hAnsi="Calibri" w:cs="Calibri"/>
                <w:color w:val="000000"/>
              </w:rPr>
              <w:t>-Phlebotomy</w:t>
            </w:r>
          </w:p>
        </w:tc>
        <w:tc>
          <w:tcPr>
            <w:tcW w:w="805"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1092"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auto" w:fill="auto"/>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2</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VTE1 - AA-Vocational Technology Ed</w:t>
            </w:r>
          </w:p>
        </w:tc>
        <w:tc>
          <w:tcPr>
            <w:tcW w:w="805"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c>
          <w:tcPr>
            <w:tcW w:w="9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73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890"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rPr>
                <w:rFonts w:ascii="Calibri" w:eastAsia="Times New Roman" w:hAnsi="Calibri" w:cs="Calibri"/>
                <w:color w:val="000000"/>
              </w:rPr>
            </w:pPr>
            <w:r w:rsidRPr="00322D95">
              <w:rPr>
                <w:rFonts w:ascii="Calibri" w:eastAsia="Times New Roman" w:hAnsi="Calibri" w:cs="Calibri"/>
                <w:color w:val="000000"/>
              </w:rPr>
              <w:t> </w:t>
            </w:r>
          </w:p>
        </w:tc>
        <w:tc>
          <w:tcPr>
            <w:tcW w:w="1092"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1.0</w:t>
            </w:r>
          </w:p>
        </w:tc>
        <w:tc>
          <w:tcPr>
            <w:tcW w:w="888" w:type="dxa"/>
            <w:tcBorders>
              <w:top w:val="nil"/>
              <w:left w:val="nil"/>
              <w:bottom w:val="single" w:sz="4" w:space="0" w:color="auto"/>
              <w:right w:val="single" w:sz="4" w:space="0" w:color="auto"/>
            </w:tcBorders>
            <w:shd w:val="clear" w:color="000000" w:fill="F2F2F2"/>
            <w:noWrap/>
            <w:vAlign w:val="bottom"/>
            <w:hideMark/>
          </w:tcPr>
          <w:p w:rsidR="007337D7" w:rsidRPr="00322D95" w:rsidRDefault="007337D7" w:rsidP="00C24992">
            <w:pPr>
              <w:spacing w:after="0" w:line="240" w:lineRule="auto"/>
              <w:jc w:val="right"/>
              <w:rPr>
                <w:rFonts w:ascii="Calibri" w:eastAsia="Times New Roman" w:hAnsi="Calibri" w:cs="Calibri"/>
                <w:color w:val="000000"/>
              </w:rPr>
            </w:pPr>
            <w:r w:rsidRPr="00322D95">
              <w:rPr>
                <w:rFonts w:ascii="Calibri" w:eastAsia="Times New Roman" w:hAnsi="Calibri" w:cs="Calibri"/>
                <w:color w:val="000000"/>
              </w:rPr>
              <w:t>1</w:t>
            </w:r>
          </w:p>
        </w:tc>
      </w:tr>
      <w:tr w:rsidR="007337D7" w:rsidRPr="00322D95" w:rsidTr="00C24992">
        <w:trPr>
          <w:trHeight w:val="300"/>
        </w:trPr>
        <w:tc>
          <w:tcPr>
            <w:tcW w:w="4140" w:type="dxa"/>
            <w:tcBorders>
              <w:top w:val="nil"/>
              <w:left w:val="single" w:sz="4" w:space="0" w:color="auto"/>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rPr>
                <w:rFonts w:ascii="Calibri" w:eastAsia="Times New Roman" w:hAnsi="Calibri" w:cs="Calibri"/>
                <w:b/>
                <w:bCs/>
                <w:color w:val="000000"/>
              </w:rPr>
            </w:pPr>
            <w:r w:rsidRPr="00322D95">
              <w:rPr>
                <w:rFonts w:ascii="Calibri" w:eastAsia="Times New Roman" w:hAnsi="Calibri" w:cs="Calibri"/>
                <w:b/>
                <w:bCs/>
                <w:color w:val="000000"/>
              </w:rPr>
              <w:t>Grand Total</w:t>
            </w:r>
          </w:p>
        </w:tc>
        <w:tc>
          <w:tcPr>
            <w:tcW w:w="805"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1032</w:t>
            </w:r>
          </w:p>
        </w:tc>
        <w:tc>
          <w:tcPr>
            <w:tcW w:w="810"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897</w:t>
            </w:r>
          </w:p>
        </w:tc>
        <w:tc>
          <w:tcPr>
            <w:tcW w:w="990"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863</w:t>
            </w:r>
          </w:p>
        </w:tc>
        <w:tc>
          <w:tcPr>
            <w:tcW w:w="730"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785</w:t>
            </w:r>
          </w:p>
        </w:tc>
        <w:tc>
          <w:tcPr>
            <w:tcW w:w="890"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812</w:t>
            </w:r>
          </w:p>
        </w:tc>
        <w:tc>
          <w:tcPr>
            <w:tcW w:w="1092"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877.8</w:t>
            </w:r>
          </w:p>
        </w:tc>
        <w:tc>
          <w:tcPr>
            <w:tcW w:w="888" w:type="dxa"/>
            <w:tcBorders>
              <w:top w:val="nil"/>
              <w:left w:val="nil"/>
              <w:bottom w:val="single" w:sz="4" w:space="0" w:color="auto"/>
              <w:right w:val="single" w:sz="4" w:space="0" w:color="auto"/>
            </w:tcBorders>
            <w:shd w:val="clear" w:color="DDEBF7" w:fill="DDEBF7"/>
            <w:noWrap/>
            <w:vAlign w:val="bottom"/>
            <w:hideMark/>
          </w:tcPr>
          <w:p w:rsidR="007337D7" w:rsidRPr="00322D95" w:rsidRDefault="007337D7" w:rsidP="00C24992">
            <w:pPr>
              <w:spacing w:after="0" w:line="240" w:lineRule="auto"/>
              <w:jc w:val="right"/>
              <w:rPr>
                <w:rFonts w:ascii="Calibri" w:eastAsia="Times New Roman" w:hAnsi="Calibri" w:cs="Calibri"/>
                <w:b/>
                <w:bCs/>
                <w:color w:val="000000"/>
              </w:rPr>
            </w:pPr>
            <w:r w:rsidRPr="00322D95">
              <w:rPr>
                <w:rFonts w:ascii="Calibri" w:eastAsia="Times New Roman" w:hAnsi="Calibri" w:cs="Calibri"/>
                <w:b/>
                <w:bCs/>
                <w:color w:val="000000"/>
              </w:rPr>
              <w:t>4389</w:t>
            </w:r>
          </w:p>
        </w:tc>
      </w:tr>
    </w:tbl>
    <w:p w:rsidR="007337D7" w:rsidRDefault="007337D7" w:rsidP="007337D7"/>
    <w:p w:rsidR="007337D7" w:rsidRDefault="007337D7" w:rsidP="007337D7">
      <w:r>
        <w:rPr>
          <w:sz w:val="24"/>
          <w:szCs w:val="24"/>
        </w:rPr>
        <w:br w:type="page"/>
      </w:r>
    </w:p>
    <w:p w:rsidR="00257A03" w:rsidRPr="00365C97" w:rsidRDefault="00B4739C" w:rsidP="00257A03">
      <w:pPr>
        <w:rPr>
          <w:sz w:val="24"/>
          <w:szCs w:val="24"/>
        </w:rPr>
      </w:pPr>
      <w:r w:rsidRPr="00365C97">
        <w:rPr>
          <w:b/>
          <w:sz w:val="24"/>
          <w:szCs w:val="24"/>
        </w:rPr>
        <w:lastRenderedPageBreak/>
        <w:t>APPENDIX</w:t>
      </w:r>
      <w:r w:rsidR="002E654E">
        <w:rPr>
          <w:b/>
          <w:sz w:val="24"/>
          <w:szCs w:val="24"/>
        </w:rPr>
        <w:t xml:space="preserve"> D</w:t>
      </w:r>
      <w:r w:rsidR="00257A03" w:rsidRPr="00365C97">
        <w:rPr>
          <w:b/>
          <w:sz w:val="24"/>
          <w:szCs w:val="24"/>
        </w:rPr>
        <w:t>:</w:t>
      </w:r>
      <w:r w:rsidR="00257A03" w:rsidRPr="00365C97">
        <w:rPr>
          <w:sz w:val="24"/>
          <w:szCs w:val="24"/>
        </w:rPr>
        <w:t xml:space="preserve"> </w:t>
      </w:r>
      <w:r w:rsidR="00257A03" w:rsidRPr="00365C97">
        <w:rPr>
          <w:rFonts w:cstheme="minorHAnsi"/>
          <w:b/>
          <w:bCs/>
          <w:sz w:val="24"/>
          <w:szCs w:val="24"/>
        </w:rPr>
        <w:t>ART Courses, Modality and Frequency</w:t>
      </w:r>
    </w:p>
    <w:tbl>
      <w:tblPr>
        <w:tblStyle w:val="TableGrid"/>
        <w:tblW w:w="9360" w:type="dxa"/>
        <w:tblLook w:val="04A0" w:firstRow="1" w:lastRow="0" w:firstColumn="1" w:lastColumn="0" w:noHBand="0" w:noVBand="1"/>
      </w:tblPr>
      <w:tblGrid>
        <w:gridCol w:w="6711"/>
        <w:gridCol w:w="1355"/>
        <w:gridCol w:w="1294"/>
      </w:tblGrid>
      <w:tr w:rsidR="00257A03" w:rsidRPr="006C448B" w:rsidTr="00642123">
        <w:trPr>
          <w:trHeight w:val="300"/>
        </w:trPr>
        <w:tc>
          <w:tcPr>
            <w:tcW w:w="6711" w:type="dxa"/>
            <w:hideMark/>
          </w:tcPr>
          <w:p w:rsidR="00257A03" w:rsidRPr="00AB5258" w:rsidRDefault="00257A03" w:rsidP="00642123">
            <w:pPr>
              <w:rPr>
                <w:rFonts w:cstheme="minorHAnsi"/>
                <w:b/>
                <w:sz w:val="20"/>
                <w:szCs w:val="20"/>
              </w:rPr>
            </w:pPr>
            <w:r w:rsidRPr="00AB5258">
              <w:rPr>
                <w:rFonts w:cstheme="minorHAnsi"/>
                <w:b/>
                <w:sz w:val="20"/>
                <w:szCs w:val="20"/>
              </w:rPr>
              <w:t>Courses</w:t>
            </w:r>
          </w:p>
        </w:tc>
        <w:tc>
          <w:tcPr>
            <w:tcW w:w="1355" w:type="dxa"/>
          </w:tcPr>
          <w:p w:rsidR="00257A03" w:rsidRPr="006C448B" w:rsidRDefault="00257A03" w:rsidP="00642123">
            <w:pPr>
              <w:rPr>
                <w:rFonts w:cstheme="minorHAnsi"/>
                <w:sz w:val="16"/>
                <w:szCs w:val="16"/>
              </w:rPr>
            </w:pPr>
            <w:r w:rsidRPr="006C448B">
              <w:rPr>
                <w:rFonts w:cstheme="minorHAnsi"/>
                <w:b/>
                <w:sz w:val="20"/>
                <w:szCs w:val="20"/>
              </w:rPr>
              <w:t>Frequency</w:t>
            </w:r>
            <w:r w:rsidRPr="006C448B">
              <w:rPr>
                <w:rFonts w:cstheme="minorHAnsi"/>
                <w:sz w:val="20"/>
                <w:szCs w:val="20"/>
              </w:rPr>
              <w:br/>
            </w:r>
            <w:r w:rsidRPr="006C448B">
              <w:rPr>
                <w:rFonts w:cstheme="minorHAnsi"/>
                <w:sz w:val="16"/>
                <w:szCs w:val="16"/>
              </w:rPr>
              <w:t xml:space="preserve">  F – Fall</w:t>
            </w:r>
          </w:p>
          <w:p w:rsidR="00257A03" w:rsidRPr="006C448B" w:rsidRDefault="00257A03" w:rsidP="00642123">
            <w:pPr>
              <w:rPr>
                <w:rFonts w:cstheme="minorHAnsi"/>
                <w:sz w:val="20"/>
                <w:szCs w:val="20"/>
              </w:rPr>
            </w:pPr>
            <w:r w:rsidRPr="006C448B">
              <w:rPr>
                <w:rFonts w:cstheme="minorHAnsi"/>
                <w:sz w:val="16"/>
                <w:szCs w:val="16"/>
              </w:rPr>
              <w:t xml:space="preserve">  S – Spring</w:t>
            </w:r>
            <w:r w:rsidRPr="006C448B">
              <w:rPr>
                <w:rFonts w:cstheme="minorHAnsi"/>
                <w:sz w:val="16"/>
                <w:szCs w:val="16"/>
              </w:rPr>
              <w:br/>
              <w:t xml:space="preserve">  SS – Summer</w:t>
            </w:r>
            <w:r w:rsidRPr="006C448B">
              <w:rPr>
                <w:rFonts w:cstheme="minorHAnsi"/>
                <w:sz w:val="16"/>
                <w:szCs w:val="16"/>
              </w:rPr>
              <w:br/>
              <w:t xml:space="preserve">  O - Occasionally</w:t>
            </w:r>
          </w:p>
        </w:tc>
        <w:tc>
          <w:tcPr>
            <w:tcW w:w="1294" w:type="dxa"/>
          </w:tcPr>
          <w:p w:rsidR="00257A03" w:rsidRPr="006C448B" w:rsidRDefault="00257A03" w:rsidP="00642123">
            <w:pPr>
              <w:rPr>
                <w:rFonts w:cstheme="minorHAnsi"/>
                <w:sz w:val="20"/>
                <w:szCs w:val="20"/>
              </w:rPr>
            </w:pPr>
            <w:r w:rsidRPr="006C448B">
              <w:rPr>
                <w:rFonts w:cstheme="minorHAnsi"/>
                <w:b/>
                <w:sz w:val="20"/>
                <w:szCs w:val="20"/>
              </w:rPr>
              <w:t>Modality</w:t>
            </w:r>
            <w:r w:rsidRPr="006C448B">
              <w:rPr>
                <w:rFonts w:cstheme="minorHAnsi"/>
                <w:sz w:val="20"/>
                <w:szCs w:val="20"/>
              </w:rPr>
              <w:br/>
            </w:r>
            <w:r w:rsidRPr="006C448B">
              <w:rPr>
                <w:rFonts w:cstheme="minorHAnsi"/>
                <w:sz w:val="16"/>
                <w:szCs w:val="16"/>
              </w:rPr>
              <w:t xml:space="preserve">  I – In person</w:t>
            </w:r>
            <w:r w:rsidRPr="006C448B">
              <w:rPr>
                <w:rFonts w:cstheme="minorHAnsi"/>
                <w:sz w:val="16"/>
                <w:szCs w:val="16"/>
              </w:rPr>
              <w:br/>
              <w:t xml:space="preserve">  O - Online</w:t>
            </w:r>
          </w:p>
        </w:tc>
      </w:tr>
      <w:tr w:rsidR="00257A03" w:rsidRPr="006C448B" w:rsidTr="00642123">
        <w:trPr>
          <w:trHeight w:val="9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100 Art Appreciation (3) </w:t>
            </w:r>
            <w:r w:rsidRPr="006C448B">
              <w:rPr>
                <w:rFonts w:cstheme="minorHAnsi"/>
                <w:sz w:val="20"/>
                <w:szCs w:val="20"/>
              </w:rPr>
              <w:t>Historical overview and appreciation of painting, sculpture, architecture, film, and crafts. Examines individual works of art with regard to both their formal qualities and the way they reflect the shifting patterns of culture. Field trips. General Education: Arts/Humanities.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 SS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 O</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105 Beginning Art (3) </w:t>
            </w:r>
            <w:r w:rsidRPr="006C448B">
              <w:rPr>
                <w:rFonts w:cstheme="minorHAnsi"/>
                <w:sz w:val="20"/>
                <w:szCs w:val="20"/>
              </w:rPr>
              <w:t>Introductory course in drawing and painting techniques and materials for students who would like to explore their creativity.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110 Drawing I (3) </w:t>
            </w:r>
            <w:r w:rsidRPr="006C448B">
              <w:rPr>
                <w:rFonts w:cstheme="minorHAnsi"/>
                <w:sz w:val="20"/>
                <w:szCs w:val="20"/>
              </w:rPr>
              <w:t>Introduction to drawing. Includes drawing techniques and the use of various materials traditionally used in drawing, perceptual skills, critique practices and critical thinking, analysis of professional art events or artwork in galleries or museums.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9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111 Drawing II (3) </w:t>
            </w:r>
            <w:r w:rsidRPr="006C448B">
              <w:rPr>
                <w:rFonts w:cstheme="minorHAnsi"/>
                <w:sz w:val="20"/>
                <w:szCs w:val="20"/>
              </w:rPr>
              <w:t>Further development of technical and perceptual drawing skills and critical thinking skills. Greater emphasis on composition. Intermediate drawing and design problems; intermediate use of materials and techniques. Prerequisite: ART 110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120 Ceramics I (3) </w:t>
            </w:r>
            <w:r w:rsidRPr="006C448B">
              <w:rPr>
                <w:rFonts w:cstheme="minorHAnsi"/>
                <w:sz w:val="20"/>
                <w:szCs w:val="20"/>
              </w:rPr>
              <w:t>Introduction to hand building techniques, wheel throwing, glazing and other decorative techniques, kiln firing and ceramics history.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 SS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121 Ceramics II (3) </w:t>
            </w:r>
            <w:r w:rsidRPr="006C448B">
              <w:rPr>
                <w:rFonts w:cstheme="minorHAnsi"/>
                <w:sz w:val="20"/>
                <w:szCs w:val="20"/>
              </w:rPr>
              <w:t>Emphasis on developing intermediate skill with the potter’s wheel and hand building methods, glazing and decoration techniques, and kiln operations. Prerequisite: ART 120. Grading option.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9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130 Computer Graphics I (3) </w:t>
            </w:r>
            <w:r w:rsidRPr="006C448B">
              <w:rPr>
                <w:rFonts w:cstheme="minorHAnsi"/>
                <w:sz w:val="20"/>
                <w:szCs w:val="20"/>
              </w:rPr>
              <w:t>An introductory course in computer graphics. Introduction to design principles and visual problem solving with software suitable for two-dimensional design and illustration. Prerequisites: CIS 102 or CIS 120 or Consent of Instructor. Recommended: ART 110 and ART 160. Grading option S/U. Two lecture. Two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135 Adobe Photoshop (3) </w:t>
            </w:r>
            <w:r w:rsidRPr="006C448B">
              <w:rPr>
                <w:rFonts w:cstheme="minorHAnsi"/>
                <w:sz w:val="20"/>
                <w:szCs w:val="20"/>
              </w:rPr>
              <w:t>Introduction to Adobe Photoshop software, its variety of tools and basic techniques for working with them. Includes practice with basic scanning and printing devices and techniques. Prerequisite: CIS 120 or Consent of Instructor. Grading option S/U.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136 Digital Photography I (3) </w:t>
            </w:r>
            <w:r w:rsidRPr="006C448B">
              <w:rPr>
                <w:rFonts w:cstheme="minorHAnsi"/>
                <w:sz w:val="20"/>
                <w:szCs w:val="20"/>
              </w:rPr>
              <w:t>Introduction to digital photography, image editing, and printing techniques. Course requirement: Students must have their own digital camera and basic computer skills. Grading option S/U. Three lecture.</w:t>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lastRenderedPageBreak/>
              <w:t xml:space="preserve">ART 160 Color and Design (3) </w:t>
            </w:r>
            <w:r w:rsidRPr="006C448B">
              <w:rPr>
                <w:rFonts w:cstheme="minorHAnsi"/>
                <w:sz w:val="20"/>
                <w:szCs w:val="20"/>
              </w:rPr>
              <w:t>Fundamentals of two-dimensional design emphasizing the study and utilization of the principles of design, color theory, and the development of a visual vocabulary. Prerequisite: ART 110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165 Three-dimensional Design (3) </w:t>
            </w:r>
            <w:r w:rsidRPr="006C448B">
              <w:rPr>
                <w:rFonts w:cstheme="minorHAnsi"/>
                <w:sz w:val="20"/>
                <w:szCs w:val="20"/>
              </w:rPr>
              <w:t>Introduction to the fundamental concepts and design principles involved in organizing three-dimensional space and materials used in three-dimensional art forms. Prerequisite: ART 110 or Consent of Instructor.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180 Sculpture I (3) </w:t>
            </w:r>
            <w:r w:rsidRPr="006C448B">
              <w:rPr>
                <w:rFonts w:cstheme="minorHAnsi"/>
                <w:sz w:val="20"/>
                <w:szCs w:val="20"/>
              </w:rPr>
              <w:t>Introduction to sculptural processes, techniques, and materials in clay, metal, wood, and stone. Includes sculptural history and criticism. Prerequisite: ART 165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190 Oil/Acrylic Painting I (3) </w:t>
            </w:r>
            <w:r w:rsidRPr="006C448B">
              <w:rPr>
                <w:rFonts w:cstheme="minorHAnsi"/>
                <w:sz w:val="20"/>
                <w:szCs w:val="20"/>
              </w:rPr>
              <w:t>An introductory course in the techniques and materials traditionally used in oil and/or acrylic painting. Prerequisite: ART 110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191 Oil/Acrylic Painting II (3) </w:t>
            </w:r>
            <w:r w:rsidRPr="006C448B">
              <w:rPr>
                <w:rFonts w:cstheme="minorHAnsi"/>
                <w:sz w:val="20"/>
                <w:szCs w:val="20"/>
              </w:rPr>
              <w:t>Intermediate course in developing expressive and descriptive skills using oil and/or acrylic paint. Prerequisite: ART 160 and ART 190,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3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194 Watercolor I (3) </w:t>
            </w:r>
            <w:r w:rsidRPr="006C448B">
              <w:rPr>
                <w:rFonts w:cstheme="minorHAnsi"/>
                <w:sz w:val="20"/>
                <w:szCs w:val="20"/>
              </w:rPr>
              <w:t>Introduction to watercolor painting techniques and materials.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195 Watercolor II (3) </w:t>
            </w:r>
            <w:r w:rsidRPr="006C448B">
              <w:rPr>
                <w:rFonts w:cstheme="minorHAnsi"/>
                <w:sz w:val="20"/>
                <w:szCs w:val="20"/>
              </w:rPr>
              <w:t>Advanced watercolor painting techniques. Prerequisite: ART 194 or Consent of Instructor. Grading option S/U.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9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201 Art History: Prehistoric to 1400 (3) </w:t>
            </w:r>
            <w:r w:rsidRPr="006C448B">
              <w:rPr>
                <w:rFonts w:cstheme="minorHAnsi"/>
                <w:sz w:val="20"/>
                <w:szCs w:val="20"/>
              </w:rPr>
              <w:t>Study of the historical development of significant periods and styles in painting, sculpture, and architecture from the prehistoric through the Gothic periods. Emphasis is placed upon the cultural context within which the works of art are created. General Education: Arts/Humanities. Special Requirements: Contemporary Global/International Awareness or Historical Awareness. Prerequisite: ENG 101.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 SS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 O</w:t>
            </w:r>
          </w:p>
        </w:tc>
      </w:tr>
      <w:tr w:rsidR="00257A03" w:rsidRPr="006C448B" w:rsidTr="00642123">
        <w:trPr>
          <w:trHeight w:val="9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202 (3) Art History: 1400 ‐ 2000 </w:t>
            </w:r>
            <w:r w:rsidRPr="006C448B">
              <w:rPr>
                <w:rFonts w:cstheme="minorHAnsi"/>
                <w:sz w:val="20"/>
                <w:szCs w:val="20"/>
              </w:rPr>
              <w:t>Historical development of significant periods and styles in painting, sculpture, and architecture from the Renaissance to the twentieth century with an emphasis on the cultural context within which the works of art were created. General Education: Arts/Humanities. Special Requirements: Contemporary Global/International/Awareness or Historical Awareness. Prerequisite: ENG 101.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 SS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 O</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211 Portrait Drawing (3) </w:t>
            </w:r>
            <w:r w:rsidRPr="006C448B">
              <w:rPr>
                <w:rFonts w:cstheme="minorHAnsi"/>
                <w:sz w:val="20"/>
                <w:szCs w:val="20"/>
              </w:rPr>
              <w:t>Introduction to portrait drawing techniques and materials. Prerequisite: ART 110 or College Catalog 2016-2017. Consent of Instructor.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9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lastRenderedPageBreak/>
              <w:t xml:space="preserve">ART 221 Art of the Southwest (3) </w:t>
            </w:r>
            <w:r w:rsidRPr="006C448B">
              <w:rPr>
                <w:rFonts w:cstheme="minorHAnsi"/>
                <w:sz w:val="20"/>
                <w:szCs w:val="20"/>
              </w:rPr>
              <w:t>A historical survey of painting, sculpture, and architecture in the southwestern region of the United States from pre-historic time to the present. General Education: Art/Humanities. Special Requirements: Contemporary Global/International Awareness or Historical Awareness; Ethnic/Race/Gender Awareness. Prerequisite: ENG 101.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235 Adobe Photoshop II (3) </w:t>
            </w:r>
            <w:r w:rsidRPr="006C448B">
              <w:rPr>
                <w:rFonts w:cstheme="minorHAnsi"/>
                <w:sz w:val="20"/>
                <w:szCs w:val="20"/>
              </w:rPr>
              <w:t>Advanced techniques in Adobe Photoshop. Prerequisites: ART 135 or Consent of Instructor. Grading option S/U. Three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236 Digital Photography II (3) </w:t>
            </w:r>
            <w:r w:rsidRPr="006C448B">
              <w:rPr>
                <w:rFonts w:cstheme="minorHAnsi"/>
                <w:sz w:val="20"/>
                <w:szCs w:val="20"/>
              </w:rPr>
              <w:t>Creative digital camera operation. Advanced equipment, lighting, color calibration, and workflow. Digital output processes for print and web. Three lecture. Grading option S/U.</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279 Painting Workshop (2) </w:t>
            </w:r>
            <w:r w:rsidRPr="006C448B">
              <w:rPr>
                <w:rFonts w:cstheme="minorHAnsi"/>
                <w:sz w:val="20"/>
                <w:szCs w:val="20"/>
              </w:rPr>
              <w:t>A course for students interested in further developing artistic expression and skills in order to pursue personal artistic goals. Prerequisite: ART 190 or ART 194 or Consent of Instructor. Grading option S/U. Two lecture.</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280 Advanced Studio Workshop (3) </w:t>
            </w:r>
            <w:r w:rsidRPr="006C448B">
              <w:rPr>
                <w:rFonts w:cstheme="minorHAnsi"/>
                <w:sz w:val="20"/>
                <w:szCs w:val="20"/>
              </w:rPr>
              <w:t>A course for students interested in further developing artistic expression and skills in order to pursue personal artistic goals. Prerequisite: ART 111 or ART 190 or ART 195 or ART 210 or Consent of Instructor.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281 Advanced Ceramics Workshop (3) </w:t>
            </w:r>
            <w:r w:rsidRPr="006C448B">
              <w:rPr>
                <w:rFonts w:cstheme="minorHAnsi"/>
                <w:sz w:val="20"/>
                <w:szCs w:val="20"/>
              </w:rPr>
              <w:t>A course for students interested in further developing artistic expression and skills in order to pursue personal artistic goals in ceramics. Prerequisite: ART 120 and ART 121 or Consent of Instructor.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285 Ceramic Sculpture (3) </w:t>
            </w:r>
            <w:r w:rsidRPr="006C448B">
              <w:rPr>
                <w:rFonts w:cstheme="minorHAnsi"/>
                <w:sz w:val="20"/>
                <w:szCs w:val="20"/>
              </w:rPr>
              <w:t>A course for students who want to further develop their hand building skills, glazing and firing techniques, and individual artistic expression. Prerequisite: ART 120 or Consent of Instructor. One lecture. Five lab.</w:t>
            </w:r>
            <w:r w:rsidRPr="006C448B">
              <w:rPr>
                <w:rFonts w:cstheme="minorHAnsi"/>
                <w:sz w:val="20"/>
                <w:szCs w:val="20"/>
              </w:rPr>
              <w:br/>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9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289 Internship I (1‐6) </w:t>
            </w:r>
            <w:r w:rsidRPr="006C448B">
              <w:rPr>
                <w:rFonts w:cstheme="minorHAnsi"/>
                <w:sz w:val="20"/>
                <w:szCs w:val="20"/>
              </w:rPr>
              <w:t>Designed for students who are looking for paid or voluntary practical learning experiences that apply academic and occupational education to real‐life, on‐the‐job situations. Credit hours will be negotiated based on fulfillment of a contract. Each credit hour requires the completion of a minimum of 45 hours of on‐the‐job participation. Prior experience or course work in the field of interest is required. One to six variable credit hours. Grading option S/U.</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sz w:val="20"/>
                <w:szCs w:val="20"/>
              </w:rPr>
            </w:pPr>
            <w:r w:rsidRPr="006C448B">
              <w:rPr>
                <w:rFonts w:cstheme="minorHAnsi"/>
                <w:b/>
                <w:bCs/>
                <w:sz w:val="20"/>
                <w:szCs w:val="20"/>
              </w:rPr>
              <w:t xml:space="preserve">ART 294 Watercolor III (3) </w:t>
            </w:r>
            <w:r w:rsidRPr="006C448B">
              <w:rPr>
                <w:rFonts w:cstheme="minorHAnsi"/>
                <w:sz w:val="20"/>
                <w:szCs w:val="20"/>
              </w:rPr>
              <w:t>An advanced course in watercolor painting with increased opportunity for development of individual style through traditional and experimental techniques. Prerequisite: ART 195 or Consent of Instructor. One lecture. Five lab.</w:t>
            </w:r>
            <w:r w:rsidRPr="006C448B">
              <w:rPr>
                <w:rFonts w:cstheme="minorHAnsi"/>
                <w:sz w:val="20"/>
                <w:szCs w:val="20"/>
              </w:rPr>
              <w:br/>
              <w:t xml:space="preserve"> Grading option S/U.</w:t>
            </w:r>
          </w:p>
          <w:p w:rsidR="00257A03" w:rsidRPr="006C448B" w:rsidRDefault="00257A03" w:rsidP="00642123">
            <w:pPr>
              <w:rPr>
                <w:rFonts w:cstheme="minorHAnsi"/>
                <w:b/>
                <w:bCs/>
                <w:sz w:val="20"/>
                <w:szCs w:val="20"/>
              </w:rPr>
            </w:pP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F, S</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r w:rsidR="00257A03" w:rsidRPr="006C448B" w:rsidTr="00642123">
        <w:trPr>
          <w:trHeight w:val="600"/>
        </w:trPr>
        <w:tc>
          <w:tcPr>
            <w:tcW w:w="6711" w:type="dxa"/>
            <w:hideMark/>
          </w:tcPr>
          <w:p w:rsidR="00257A03" w:rsidRPr="006C448B" w:rsidRDefault="00257A03" w:rsidP="00642123">
            <w:pPr>
              <w:rPr>
                <w:rFonts w:cstheme="minorHAnsi"/>
                <w:b/>
                <w:bCs/>
                <w:sz w:val="20"/>
                <w:szCs w:val="20"/>
              </w:rPr>
            </w:pPr>
            <w:r w:rsidRPr="006C448B">
              <w:rPr>
                <w:rFonts w:cstheme="minorHAnsi"/>
                <w:b/>
                <w:bCs/>
                <w:sz w:val="20"/>
                <w:szCs w:val="20"/>
              </w:rPr>
              <w:t xml:space="preserve">Art 298 Special Topics (1‐6) </w:t>
            </w:r>
            <w:r w:rsidRPr="006C448B">
              <w:rPr>
                <w:rFonts w:cstheme="minorHAnsi"/>
                <w:sz w:val="20"/>
                <w:szCs w:val="20"/>
              </w:rPr>
              <w:t>Designed to meet the needs of an individual(s) who has an interest in pursuing an original topic in an instructional area under faculty supervision. One to six variable credit hours.</w:t>
            </w:r>
          </w:p>
        </w:tc>
        <w:tc>
          <w:tcPr>
            <w:tcW w:w="1355" w:type="dxa"/>
          </w:tcPr>
          <w:p w:rsidR="00257A03" w:rsidRPr="00AD30F9" w:rsidRDefault="00257A03" w:rsidP="00642123">
            <w:pPr>
              <w:rPr>
                <w:rFonts w:cstheme="minorHAnsi"/>
                <w:bCs/>
                <w:sz w:val="20"/>
                <w:szCs w:val="20"/>
              </w:rPr>
            </w:pPr>
            <w:r w:rsidRPr="00AD30F9">
              <w:rPr>
                <w:rFonts w:cstheme="minorHAnsi"/>
                <w:bCs/>
                <w:sz w:val="20"/>
                <w:szCs w:val="20"/>
              </w:rPr>
              <w:t>O</w:t>
            </w:r>
          </w:p>
        </w:tc>
        <w:tc>
          <w:tcPr>
            <w:tcW w:w="1294" w:type="dxa"/>
          </w:tcPr>
          <w:p w:rsidR="00257A03" w:rsidRPr="00AD30F9" w:rsidRDefault="00257A03" w:rsidP="00642123">
            <w:pPr>
              <w:rPr>
                <w:rFonts w:cstheme="minorHAnsi"/>
                <w:bCs/>
                <w:sz w:val="20"/>
                <w:szCs w:val="20"/>
              </w:rPr>
            </w:pPr>
            <w:r w:rsidRPr="00AD30F9">
              <w:rPr>
                <w:rFonts w:cstheme="minorHAnsi"/>
                <w:bCs/>
                <w:sz w:val="20"/>
                <w:szCs w:val="20"/>
              </w:rPr>
              <w:t>IP</w:t>
            </w:r>
          </w:p>
        </w:tc>
      </w:tr>
    </w:tbl>
    <w:p w:rsidR="00C74B6A" w:rsidRPr="00365C97" w:rsidRDefault="00C74B6A" w:rsidP="00C74B6A">
      <w:pPr>
        <w:rPr>
          <w:b/>
          <w:sz w:val="24"/>
          <w:szCs w:val="24"/>
        </w:rPr>
      </w:pPr>
      <w:r w:rsidRPr="00365C97">
        <w:rPr>
          <w:b/>
          <w:sz w:val="24"/>
          <w:szCs w:val="24"/>
        </w:rPr>
        <w:lastRenderedPageBreak/>
        <w:t xml:space="preserve">APPENDIX </w:t>
      </w:r>
      <w:r w:rsidR="00E858A7">
        <w:rPr>
          <w:b/>
          <w:sz w:val="24"/>
          <w:szCs w:val="24"/>
        </w:rPr>
        <w:t>F</w:t>
      </w:r>
      <w:r w:rsidRPr="00365C97">
        <w:rPr>
          <w:b/>
          <w:sz w:val="24"/>
          <w:szCs w:val="24"/>
        </w:rPr>
        <w:t>: Curriculum Changes</w:t>
      </w:r>
    </w:p>
    <w:p w:rsidR="00C74B6A" w:rsidRDefault="00C74B6A" w:rsidP="00C74B6A">
      <w:pPr>
        <w:rPr>
          <w:i/>
        </w:rPr>
      </w:pPr>
    </w:p>
    <w:tbl>
      <w:tblPr>
        <w:tblW w:w="9886" w:type="dxa"/>
        <w:tblLook w:val="04A0" w:firstRow="1" w:lastRow="0" w:firstColumn="1" w:lastColumn="0" w:noHBand="0" w:noVBand="1"/>
      </w:tblPr>
      <w:tblGrid>
        <w:gridCol w:w="990"/>
        <w:gridCol w:w="5490"/>
        <w:gridCol w:w="1703"/>
        <w:gridCol w:w="1703"/>
      </w:tblGrid>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Year</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Summary</w:t>
            </w:r>
          </w:p>
        </w:tc>
        <w:tc>
          <w:tcPr>
            <w:tcW w:w="1703"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p>
        </w:tc>
        <w:tc>
          <w:tcPr>
            <w:tcW w:w="1703"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Times New Roman" w:eastAsia="Times New Roman" w:hAnsi="Times New Roman" w:cs="Times New Roman"/>
                <w:sz w:val="20"/>
                <w:szCs w:val="20"/>
              </w:rPr>
            </w:pPr>
          </w:p>
        </w:tc>
      </w:tr>
      <w:tr w:rsidR="00C74B6A" w:rsidRPr="00164D43" w:rsidTr="00642123">
        <w:trPr>
          <w:trHeight w:val="315"/>
        </w:trPr>
        <w:tc>
          <w:tcPr>
            <w:tcW w:w="990" w:type="dxa"/>
            <w:tcBorders>
              <w:top w:val="nil"/>
              <w:left w:val="nil"/>
              <w:bottom w:val="nil"/>
              <w:right w:val="nil"/>
            </w:tcBorders>
            <w:shd w:val="clear" w:color="auto" w:fill="auto"/>
            <w:noWrap/>
            <w:vAlign w:val="bottom"/>
          </w:tcPr>
          <w:p w:rsidR="00C74B6A" w:rsidRPr="00164D43" w:rsidRDefault="00C74B6A" w:rsidP="0064212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2014</w:t>
            </w:r>
          </w:p>
        </w:tc>
        <w:tc>
          <w:tcPr>
            <w:tcW w:w="5490" w:type="dxa"/>
            <w:tcBorders>
              <w:top w:val="nil"/>
              <w:left w:val="nil"/>
              <w:bottom w:val="nil"/>
              <w:right w:val="nil"/>
            </w:tcBorders>
            <w:shd w:val="clear" w:color="auto" w:fill="auto"/>
            <w:noWrap/>
            <w:vAlign w:val="bottom"/>
          </w:tcPr>
          <w:p w:rsidR="00C74B6A" w:rsidRPr="00164D43" w:rsidRDefault="00C74B6A" w:rsidP="0064212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Course Retirement ART 290</w:t>
            </w:r>
          </w:p>
        </w:tc>
        <w:tc>
          <w:tcPr>
            <w:tcW w:w="3406" w:type="dxa"/>
            <w:gridSpan w:val="2"/>
            <w:tcBorders>
              <w:top w:val="nil"/>
              <w:left w:val="nil"/>
              <w:bottom w:val="nil"/>
              <w:right w:val="nil"/>
            </w:tcBorders>
            <w:shd w:val="clear" w:color="auto" w:fill="auto"/>
            <w:noWrap/>
            <w:vAlign w:val="bottom"/>
          </w:tcPr>
          <w:p w:rsidR="00C74B6A" w:rsidRPr="00164D43" w:rsidRDefault="00C74B6A" w:rsidP="0064212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ART 290  Visual Arts Practicum</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2015</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Course Retirement Form</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199 Workshop</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2015</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Art History in England</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2016</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The Moving Image</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2015</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Lights...Sound...Camera...Action!</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2016</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Hand Building</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2017</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Course Form</w:t>
            </w:r>
          </w:p>
        </w:tc>
        <w:tc>
          <w:tcPr>
            <w:tcW w:w="1703"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212</w:t>
            </w:r>
          </w:p>
        </w:tc>
        <w:tc>
          <w:tcPr>
            <w:tcW w:w="1703"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2017</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Intro to Figure Painting</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2017</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Watermedia on Paper</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2017</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Modified Monoprint</w:t>
            </w:r>
          </w:p>
        </w:tc>
      </w:tr>
      <w:tr w:rsidR="00C74B6A" w:rsidRPr="00164D43" w:rsidTr="00642123">
        <w:trPr>
          <w:trHeight w:val="315"/>
        </w:trPr>
        <w:tc>
          <w:tcPr>
            <w:tcW w:w="9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2017</w:t>
            </w:r>
          </w:p>
        </w:tc>
        <w:tc>
          <w:tcPr>
            <w:tcW w:w="5490" w:type="dxa"/>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New Special Courses (198/298)</w:t>
            </w:r>
          </w:p>
        </w:tc>
        <w:tc>
          <w:tcPr>
            <w:tcW w:w="3406" w:type="dxa"/>
            <w:gridSpan w:val="2"/>
            <w:tcBorders>
              <w:top w:val="nil"/>
              <w:left w:val="nil"/>
              <w:bottom w:val="nil"/>
              <w:right w:val="nil"/>
            </w:tcBorders>
            <w:shd w:val="clear" w:color="auto" w:fill="auto"/>
            <w:noWrap/>
            <w:vAlign w:val="bottom"/>
            <w:hideMark/>
          </w:tcPr>
          <w:p w:rsidR="00C74B6A" w:rsidRPr="00164D43" w:rsidRDefault="00C74B6A" w:rsidP="00642123">
            <w:pPr>
              <w:spacing w:after="0" w:line="240" w:lineRule="auto"/>
              <w:rPr>
                <w:rFonts w:ascii="Calibri" w:eastAsia="Times New Roman" w:hAnsi="Calibri" w:cs="Calibri"/>
                <w:color w:val="000000"/>
                <w:sz w:val="24"/>
                <w:szCs w:val="24"/>
              </w:rPr>
            </w:pPr>
            <w:r w:rsidRPr="00164D43">
              <w:rPr>
                <w:rFonts w:ascii="Calibri" w:eastAsia="Times New Roman" w:hAnsi="Calibri" w:cs="Calibri"/>
                <w:color w:val="000000"/>
                <w:sz w:val="24"/>
                <w:szCs w:val="24"/>
              </w:rPr>
              <w:t>ART 298 Introduction to Figure Drawing</w:t>
            </w:r>
          </w:p>
        </w:tc>
      </w:tr>
    </w:tbl>
    <w:p w:rsidR="00C74B6A" w:rsidRDefault="00C74B6A" w:rsidP="00C74B6A">
      <w:pPr>
        <w:rPr>
          <w:i/>
        </w:rPr>
      </w:pPr>
    </w:p>
    <w:p w:rsidR="00C74B6A" w:rsidRDefault="00C74B6A" w:rsidP="00C74B6A">
      <w:pPr>
        <w:rPr>
          <w:i/>
        </w:rPr>
      </w:pPr>
    </w:p>
    <w:p w:rsidR="0096238F" w:rsidRDefault="0096238F">
      <w:r>
        <w:br w:type="page"/>
      </w:r>
    </w:p>
    <w:p w:rsidR="005811B8" w:rsidRPr="00EC7AC6" w:rsidRDefault="003416D3" w:rsidP="005811B8">
      <w:pPr>
        <w:shd w:val="clear" w:color="auto" w:fill="FFFFFF"/>
        <w:spacing w:after="150" w:line="240" w:lineRule="auto"/>
        <w:textAlignment w:val="baseline"/>
        <w:outlineLvl w:val="0"/>
        <w:rPr>
          <w:rFonts w:cstheme="minorHAnsi"/>
          <w:b/>
          <w:sz w:val="24"/>
          <w:szCs w:val="24"/>
        </w:rPr>
      </w:pPr>
      <w:r>
        <w:rPr>
          <w:rFonts w:eastAsia="Times New Roman" w:cstheme="minorHAnsi"/>
          <w:b/>
          <w:kern w:val="36"/>
          <w:sz w:val="24"/>
          <w:szCs w:val="24"/>
        </w:rPr>
        <w:lastRenderedPageBreak/>
        <w:t xml:space="preserve">APPENDIX </w:t>
      </w:r>
      <w:r w:rsidR="00E858A7">
        <w:rPr>
          <w:rFonts w:eastAsia="Times New Roman" w:cstheme="minorHAnsi"/>
          <w:b/>
          <w:kern w:val="36"/>
          <w:sz w:val="24"/>
          <w:szCs w:val="24"/>
        </w:rPr>
        <w:t>G</w:t>
      </w:r>
      <w:r>
        <w:rPr>
          <w:rFonts w:eastAsia="Times New Roman" w:cstheme="minorHAnsi"/>
          <w:b/>
          <w:kern w:val="36"/>
          <w:sz w:val="24"/>
          <w:szCs w:val="24"/>
        </w:rPr>
        <w:t xml:space="preserve">: </w:t>
      </w:r>
      <w:r w:rsidR="005811B8" w:rsidRPr="00EC7AC6">
        <w:rPr>
          <w:rFonts w:eastAsia="Times New Roman" w:cstheme="minorHAnsi"/>
          <w:b/>
          <w:kern w:val="36"/>
          <w:sz w:val="24"/>
          <w:szCs w:val="24"/>
        </w:rPr>
        <w:t xml:space="preserve">Visual Arts (AFA Degree) </w:t>
      </w:r>
      <w:r w:rsidR="005811B8" w:rsidRPr="00EC7AC6">
        <w:rPr>
          <w:rFonts w:cstheme="minorHAnsi"/>
          <w:b/>
          <w:sz w:val="24"/>
          <w:szCs w:val="24"/>
        </w:rPr>
        <w:t>Degree Description</w:t>
      </w:r>
    </w:p>
    <w:p w:rsidR="005811B8" w:rsidRPr="0002016A" w:rsidRDefault="005811B8" w:rsidP="005811B8">
      <w:pPr>
        <w:rPr>
          <w:rFonts w:cstheme="minorHAnsi"/>
        </w:rPr>
      </w:pPr>
      <w:r w:rsidRPr="0002016A">
        <w:rPr>
          <w:rFonts w:cstheme="minorHAnsi"/>
        </w:rPr>
        <w:t>The Associate of Fine Arts degree in Visual Arts is designed for transfer to the Fine Arts bachelor's degree at all Arizona public universities. The program gives students a strong foundation in visual composition and art history and prepares them to continue their fine arts education in drawing, painting, photography, ceramics, or sculpture. Students completing this degree will transfer 60-64 credits to all Arizona public universities. Requirements differ significantly among state universities. Students should see an advisor to plan their program of study to avoid transfer difficulties.</w:t>
      </w:r>
    </w:p>
    <w:tbl>
      <w:tblPr>
        <w:tblW w:w="9360"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27"/>
        <w:gridCol w:w="4293"/>
        <w:gridCol w:w="1040"/>
      </w:tblGrid>
      <w:tr w:rsidR="005811B8" w:rsidRPr="00CD0198" w:rsidTr="00591080">
        <w:trPr>
          <w:trHeight w:hRule="exact" w:val="360"/>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AGEC-A Requirements: 35 credits</w:t>
            </w:r>
          </w:p>
        </w:tc>
      </w:tr>
      <w:tr w:rsidR="005811B8" w:rsidRPr="00CD0198" w:rsidTr="00591080">
        <w:trPr>
          <w:trHeight w:hRule="exact" w:val="360"/>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All General Education coursework must be selected from approved </w:t>
            </w:r>
            <w:hyperlink r:id="rId12" w:tgtFrame="_self" w:tooltip="General Education" w:history="1">
              <w:r w:rsidRPr="00CD0198">
                <w:rPr>
                  <w:rStyle w:val="Hyperlink"/>
                  <w:rFonts w:cstheme="minorHAnsi"/>
                  <w:color w:val="auto"/>
                  <w:sz w:val="20"/>
                  <w:szCs w:val="20"/>
                </w:rPr>
                <w:t>AZ General Education Curriculum.</w:t>
              </w:r>
            </w:hyperlink>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 Title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Hours</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Composition (6 credits)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ENG 101</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College Composition 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ENG 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College Composition 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Mathematics (3 credits)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MAT 140 or higher.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College Mathematics (5) or higher.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Arts/Humanities (9 credits)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History 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202</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History II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One additional course.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Any Arts and Humanities course, excluding 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Social/Behavioral Sciences (6 credits)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Two courses from different disciplines.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6</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Physical/Biological Sciences (8 credits)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Two courses.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8</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Options (0-6 credits)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Any AGEC coursework to complete 35 credits.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0-6</w:t>
            </w:r>
          </w:p>
        </w:tc>
      </w:tr>
      <w:tr w:rsidR="005811B8" w:rsidRPr="00CD0198" w:rsidTr="00591080">
        <w:trPr>
          <w:trHeight w:hRule="exact" w:val="36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Special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Must be met within the General Education requirements by a minimum of 2 courses.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Intensive Writing/Critical Inquiry</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"W"</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lastRenderedPageBreak/>
              <w:t>Ethnic/Race/Gender Awareness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"E"</w:t>
            </w:r>
          </w:p>
        </w:tc>
      </w:tr>
      <w:tr w:rsidR="005811B8" w:rsidRPr="00CD0198" w:rsidTr="00591080">
        <w:trPr>
          <w:trHeight w:hRule="exact" w:val="36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Contemporary Global/International Awareness or Historical Awareness</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w:t>
            </w:r>
          </w:p>
        </w:tc>
      </w:tr>
      <w:tr w:rsidR="005811B8" w:rsidRPr="00CD0198" w:rsidTr="00591080">
        <w:trPr>
          <w:trHeight w:hRule="exact" w:val="360"/>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Degree Core Requirements: 15 credits</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 Title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Hours</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Drawing 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111</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Drawing II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Color and Design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165</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Three-Dimensional Design</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Life Drawing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Electives: 12 credits</w:t>
            </w:r>
          </w:p>
        </w:tc>
      </w:tr>
      <w:tr w:rsidR="005811B8" w:rsidRPr="00CD0198" w:rsidTr="00591080">
        <w:trPr>
          <w:trHeight w:hRule="exact" w:val="360"/>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Select from electives suggested below or other Art (ART) courses as stated in the Course Equivalency Guide (</w:t>
            </w:r>
            <w:hyperlink r:id="rId13" w:tgtFrame="_blank" w:history="1">
              <w:r w:rsidRPr="00CD0198">
                <w:rPr>
                  <w:rStyle w:val="Hyperlink"/>
                  <w:rFonts w:cstheme="minorHAnsi"/>
                  <w:color w:val="auto"/>
                  <w:sz w:val="20"/>
                  <w:szCs w:val="20"/>
                </w:rPr>
                <w:t>www.aztransfer.com</w:t>
              </w:r>
            </w:hyperlink>
            <w:r w:rsidRPr="00CD0198">
              <w:rPr>
                <w:rFonts w:cstheme="minorHAnsi"/>
                <w:sz w:val="20"/>
                <w:szCs w:val="20"/>
              </w:rPr>
              <w:t>). Additional electives may be selected with program coordinator approval.</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Course Title</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Hours</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b/>
                <w:bCs/>
                <w:sz w:val="20"/>
                <w:szCs w:val="20"/>
              </w:rPr>
              <w:t>Recommended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 </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120</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Ceramics 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Ceramics 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136</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Digital Photography 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Painting 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191</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Painting II</w:t>
            </w:r>
          </w:p>
        </w:tc>
        <w:tc>
          <w:tcPr>
            <w:tcW w:w="0" w:type="auto"/>
            <w:tcBorders>
              <w:top w:val="single" w:sz="6" w:space="0" w:color="DDDDDD"/>
              <w:left w:val="single" w:sz="6" w:space="0" w:color="DDDDDD"/>
              <w:bottom w:val="single" w:sz="6" w:space="0" w:color="DDDDDD"/>
              <w:right w:val="single" w:sz="6" w:space="0" w:color="DDDDDD"/>
            </w:tcBorders>
            <w:shd w:val="clear" w:color="auto" w:fill="EFEFE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r w:rsidR="005811B8" w:rsidRPr="00CD0198" w:rsidTr="00591080">
        <w:trPr>
          <w:trHeight w:hRule="exac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ART 236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Digital Photography 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811B8" w:rsidRPr="00CD0198" w:rsidRDefault="005811B8" w:rsidP="00591080">
            <w:pPr>
              <w:rPr>
                <w:rFonts w:cstheme="minorHAnsi"/>
                <w:sz w:val="20"/>
                <w:szCs w:val="20"/>
              </w:rPr>
            </w:pPr>
            <w:r w:rsidRPr="00CD0198">
              <w:rPr>
                <w:rFonts w:cstheme="minorHAnsi"/>
                <w:sz w:val="20"/>
                <w:szCs w:val="20"/>
              </w:rPr>
              <w:t>3</w:t>
            </w:r>
          </w:p>
        </w:tc>
      </w:tr>
    </w:tbl>
    <w:p w:rsidR="007C3558" w:rsidRDefault="007C3558"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BD6FC0" w:rsidRDefault="00BD6FC0" w:rsidP="00786490">
      <w:pPr>
        <w:shd w:val="clear" w:color="auto" w:fill="FFFFFF"/>
        <w:spacing w:after="0" w:line="240" w:lineRule="auto"/>
        <w:rPr>
          <w:rFonts w:cstheme="minorHAnsi"/>
          <w:b/>
          <w:sz w:val="24"/>
          <w:szCs w:val="24"/>
        </w:rPr>
      </w:pPr>
    </w:p>
    <w:p w:rsidR="007C3558" w:rsidRDefault="007C3558" w:rsidP="00786490">
      <w:pPr>
        <w:shd w:val="clear" w:color="auto" w:fill="FFFFFF"/>
        <w:spacing w:after="0" w:line="240" w:lineRule="auto"/>
        <w:rPr>
          <w:rFonts w:cstheme="minorHAnsi"/>
          <w:b/>
          <w:sz w:val="24"/>
          <w:szCs w:val="24"/>
        </w:rPr>
      </w:pPr>
    </w:p>
    <w:p w:rsidR="007C3558" w:rsidRDefault="007C3558" w:rsidP="00786490">
      <w:pPr>
        <w:shd w:val="clear" w:color="auto" w:fill="FFFFFF"/>
        <w:spacing w:after="0" w:line="240" w:lineRule="auto"/>
        <w:rPr>
          <w:rFonts w:cstheme="minorHAnsi"/>
          <w:b/>
          <w:sz w:val="24"/>
          <w:szCs w:val="24"/>
        </w:rPr>
      </w:pPr>
    </w:p>
    <w:p w:rsidR="00786490" w:rsidRPr="005811B8" w:rsidRDefault="003416D3" w:rsidP="00786490">
      <w:pPr>
        <w:shd w:val="clear" w:color="auto" w:fill="FFFFFF"/>
        <w:spacing w:after="0" w:line="240" w:lineRule="auto"/>
        <w:rPr>
          <w:rFonts w:eastAsia="Times New Roman" w:cstheme="minorHAnsi"/>
          <w:b/>
          <w:sz w:val="24"/>
          <w:szCs w:val="24"/>
        </w:rPr>
      </w:pPr>
      <w:r w:rsidRPr="005811B8">
        <w:rPr>
          <w:rFonts w:cstheme="minorHAnsi"/>
          <w:b/>
          <w:sz w:val="24"/>
          <w:szCs w:val="24"/>
        </w:rPr>
        <w:lastRenderedPageBreak/>
        <w:t>APPENDIX</w:t>
      </w:r>
      <w:r w:rsidR="00BD6FC0">
        <w:rPr>
          <w:rFonts w:cstheme="minorHAnsi"/>
          <w:b/>
          <w:sz w:val="24"/>
          <w:szCs w:val="24"/>
        </w:rPr>
        <w:t xml:space="preserve"> H</w:t>
      </w:r>
      <w:r w:rsidR="00786490" w:rsidRPr="005811B8">
        <w:rPr>
          <w:rFonts w:cstheme="minorHAnsi"/>
          <w:b/>
          <w:sz w:val="24"/>
          <w:szCs w:val="24"/>
        </w:rPr>
        <w:t xml:space="preserve">: </w:t>
      </w:r>
      <w:r w:rsidR="00786490" w:rsidRPr="005811B8">
        <w:rPr>
          <w:rFonts w:eastAsia="Times New Roman" w:cstheme="minorHAnsi"/>
          <w:b/>
          <w:sz w:val="24"/>
          <w:szCs w:val="24"/>
        </w:rPr>
        <w:t>Arizona Transfer Course Equivalency Guide for CCC Visual Art Courses</w:t>
      </w:r>
    </w:p>
    <w:p w:rsidR="005811B8" w:rsidRPr="00786490" w:rsidRDefault="005811B8" w:rsidP="00786490">
      <w:pPr>
        <w:shd w:val="clear" w:color="auto" w:fill="FFFFFF"/>
        <w:spacing w:after="0" w:line="240" w:lineRule="auto"/>
        <w:rPr>
          <w:rFonts w:ascii="Arial" w:eastAsia="Times New Roman" w:hAnsi="Arial" w:cs="Arial"/>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FFFF"/>
        <w:tblCellMar>
          <w:left w:w="0" w:type="dxa"/>
          <w:right w:w="0" w:type="dxa"/>
        </w:tblCellMar>
        <w:tblLook w:val="04A0" w:firstRow="1" w:lastRow="0" w:firstColumn="1" w:lastColumn="0" w:noHBand="0" w:noVBand="1"/>
      </w:tblPr>
      <w:tblGrid>
        <w:gridCol w:w="2872"/>
        <w:gridCol w:w="1363"/>
        <w:gridCol w:w="1492"/>
        <w:gridCol w:w="1313"/>
      </w:tblGrid>
      <w:tr w:rsidR="00786490" w:rsidRPr="007C3558" w:rsidTr="00B81E4D">
        <w:trPr>
          <w:trHeight w:hRule="exact" w:val="432"/>
        </w:trPr>
        <w:tc>
          <w:tcPr>
            <w:tcW w:w="0" w:type="auto"/>
            <w:shd w:val="clear" w:color="auto" w:fill="031D40"/>
            <w:hideMark/>
          </w:tcPr>
          <w:p w:rsidR="00786490" w:rsidRPr="007C3558" w:rsidRDefault="00786490" w:rsidP="006451B0">
            <w:pPr>
              <w:spacing w:after="0" w:line="360" w:lineRule="atLeast"/>
              <w:jc w:val="center"/>
              <w:rPr>
                <w:rFonts w:eastAsia="Times New Roman" w:cstheme="minorHAnsi"/>
                <w:b/>
                <w:bCs/>
                <w:color w:val="FFFFFF"/>
                <w:sz w:val="16"/>
                <w:szCs w:val="16"/>
              </w:rPr>
            </w:pPr>
            <w:r w:rsidRPr="007C3558">
              <w:rPr>
                <w:rFonts w:eastAsia="Times New Roman" w:cstheme="minorHAnsi"/>
                <w:b/>
                <w:bCs/>
                <w:color w:val="FFFFFF"/>
                <w:sz w:val="16"/>
                <w:szCs w:val="16"/>
              </w:rPr>
              <w:t>Coconino Course</w:t>
            </w:r>
          </w:p>
        </w:tc>
        <w:tc>
          <w:tcPr>
            <w:tcW w:w="0" w:type="auto"/>
            <w:shd w:val="clear" w:color="auto" w:fill="031D40"/>
            <w:hideMark/>
          </w:tcPr>
          <w:p w:rsidR="00786490" w:rsidRPr="007C3558" w:rsidRDefault="00786490" w:rsidP="006451B0">
            <w:pPr>
              <w:spacing w:after="0" w:line="360" w:lineRule="atLeast"/>
              <w:jc w:val="center"/>
              <w:rPr>
                <w:rFonts w:eastAsia="Times New Roman" w:cstheme="minorHAnsi"/>
                <w:b/>
                <w:bCs/>
                <w:color w:val="FFFFFF"/>
                <w:sz w:val="16"/>
                <w:szCs w:val="16"/>
              </w:rPr>
            </w:pPr>
            <w:r w:rsidRPr="007C3558">
              <w:rPr>
                <w:rFonts w:eastAsia="Times New Roman" w:cstheme="minorHAnsi"/>
                <w:b/>
                <w:bCs/>
                <w:color w:val="FFFFFF"/>
                <w:sz w:val="16"/>
                <w:szCs w:val="16"/>
              </w:rPr>
              <w:t>ASU </w:t>
            </w:r>
            <w:r w:rsidRPr="007C3558">
              <w:rPr>
                <w:rFonts w:eastAsia="Times New Roman" w:cstheme="minorHAnsi"/>
                <w:b/>
                <w:bCs/>
                <w:noProof/>
                <w:color w:val="666666"/>
                <w:sz w:val="16"/>
                <w:szCs w:val="16"/>
              </w:rPr>
              <w:drawing>
                <wp:inline distT="0" distB="0" distL="0" distR="0" wp14:anchorId="49F4CFC7" wp14:editId="4FD3D863">
                  <wp:extent cx="85725" cy="104775"/>
                  <wp:effectExtent l="0" t="0" r="9525" b="9525"/>
                  <wp:docPr id="57" name="Picture 57" descr="Push to toggle sorting order according to AS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ush to toggle sorting order according to ASU">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0" w:type="auto"/>
            <w:shd w:val="clear" w:color="auto" w:fill="031D40"/>
            <w:hideMark/>
          </w:tcPr>
          <w:p w:rsidR="00786490" w:rsidRPr="007C3558" w:rsidRDefault="00786490" w:rsidP="006451B0">
            <w:pPr>
              <w:spacing w:after="0" w:line="360" w:lineRule="atLeast"/>
              <w:jc w:val="center"/>
              <w:rPr>
                <w:rFonts w:eastAsia="Times New Roman" w:cstheme="minorHAnsi"/>
                <w:b/>
                <w:bCs/>
                <w:color w:val="FFFFFF"/>
                <w:sz w:val="16"/>
                <w:szCs w:val="16"/>
              </w:rPr>
            </w:pPr>
            <w:r w:rsidRPr="007C3558">
              <w:rPr>
                <w:rFonts w:eastAsia="Times New Roman" w:cstheme="minorHAnsi"/>
                <w:b/>
                <w:bCs/>
                <w:color w:val="FFFFFF"/>
                <w:sz w:val="16"/>
                <w:szCs w:val="16"/>
              </w:rPr>
              <w:t>NAU </w:t>
            </w:r>
            <w:r w:rsidRPr="007C3558">
              <w:rPr>
                <w:rFonts w:eastAsia="Times New Roman" w:cstheme="minorHAnsi"/>
                <w:b/>
                <w:bCs/>
                <w:noProof/>
                <w:color w:val="666666"/>
                <w:sz w:val="16"/>
                <w:szCs w:val="16"/>
              </w:rPr>
              <w:drawing>
                <wp:inline distT="0" distB="0" distL="0" distR="0" wp14:anchorId="0D2138AB" wp14:editId="4E879E69">
                  <wp:extent cx="85725" cy="104775"/>
                  <wp:effectExtent l="0" t="0" r="9525" b="9525"/>
                  <wp:docPr id="58" name="Picture 58" descr="Push to toggle sorting order according to NAU">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ush to toggle sorting order according to NAU">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0" w:type="auto"/>
            <w:shd w:val="clear" w:color="auto" w:fill="031D40"/>
            <w:hideMark/>
          </w:tcPr>
          <w:p w:rsidR="00786490" w:rsidRPr="007C3558" w:rsidRDefault="00786490" w:rsidP="006451B0">
            <w:pPr>
              <w:spacing w:after="0" w:line="360" w:lineRule="atLeast"/>
              <w:jc w:val="center"/>
              <w:rPr>
                <w:rFonts w:eastAsia="Times New Roman" w:cstheme="minorHAnsi"/>
                <w:b/>
                <w:bCs/>
                <w:color w:val="FFFFFF"/>
                <w:sz w:val="16"/>
                <w:szCs w:val="16"/>
              </w:rPr>
            </w:pPr>
            <w:r w:rsidRPr="007C3558">
              <w:rPr>
                <w:rFonts w:eastAsia="Times New Roman" w:cstheme="minorHAnsi"/>
                <w:b/>
                <w:bCs/>
                <w:color w:val="FFFFFF"/>
                <w:sz w:val="16"/>
                <w:szCs w:val="16"/>
              </w:rPr>
              <w:t>UA </w:t>
            </w:r>
            <w:r w:rsidRPr="007C3558">
              <w:rPr>
                <w:rFonts w:eastAsia="Times New Roman" w:cstheme="minorHAnsi"/>
                <w:b/>
                <w:bCs/>
                <w:noProof/>
                <w:color w:val="666666"/>
                <w:sz w:val="16"/>
                <w:szCs w:val="16"/>
              </w:rPr>
              <w:drawing>
                <wp:inline distT="0" distB="0" distL="0" distR="0" wp14:anchorId="43D4F504" wp14:editId="5BC8703F">
                  <wp:extent cx="85725" cy="104775"/>
                  <wp:effectExtent l="0" t="0" r="9525" b="9525"/>
                  <wp:docPr id="59" name="Picture 59" descr="Push to toggle sorting order according to U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ush to toggle sorting order according to UA">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395"/>
              <w:gridCol w:w="387"/>
            </w:tblGrid>
            <w:tr w:rsidR="00786490" w:rsidRPr="007C3558" w:rsidTr="006451B0">
              <w:trPr>
                <w:trHeight w:val="288"/>
              </w:trPr>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100 (3) </w:t>
                  </w:r>
                  <w:r w:rsidRPr="007C3558">
                    <w:rPr>
                      <w:rFonts w:eastAsia="Times New Roman" w:cstheme="minorHAnsi"/>
                      <w:i/>
                      <w:iCs/>
                      <w:sz w:val="16"/>
                      <w:szCs w:val="16"/>
                      <w:bdr w:val="none" w:sz="0" w:space="0" w:color="auto" w:frame="1"/>
                    </w:rPr>
                    <w:t>Art Appreciation</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3386F9E7" wp14:editId="5C2DE4AA">
                        <wp:extent cx="190500" cy="190500"/>
                        <wp:effectExtent l="0" t="0" r="0" b="0"/>
                        <wp:docPr id="60" name="Picture 60" descr="https://aztransmac2.asu.edu/images/CEGIcons/agec.png">
                          <a:hlinkClick xmlns:a="http://schemas.openxmlformats.org/drawingml/2006/main" r:id="rId18"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ztransmac2.asu.edu/images/CEGIcons/agec.png">
                                  <a:hlinkClick r:id="rId18" tooltip="&quot;Arizona General Education Curriculum cours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ARS 100</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100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ARE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359"/>
              <w:gridCol w:w="423"/>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105 (3) </w:t>
                  </w:r>
                  <w:r w:rsidRPr="007C3558">
                    <w:rPr>
                      <w:rFonts w:eastAsia="Times New Roman" w:cstheme="minorHAnsi"/>
                      <w:i/>
                      <w:iCs/>
                      <w:sz w:val="16"/>
                      <w:szCs w:val="16"/>
                      <w:bdr w:val="none" w:sz="0" w:space="0" w:color="auto" w:frame="1"/>
                    </w:rPr>
                    <w:t>Beginning Art</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67AA2E1D" wp14:editId="06B7FF02">
                        <wp:extent cx="190500" cy="190500"/>
                        <wp:effectExtent l="0" t="0" r="0" b="0"/>
                        <wp:docPr id="61" name="Picture 61"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295"/>
              <w:gridCol w:w="487"/>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110 (3) </w:t>
                  </w:r>
                  <w:r w:rsidRPr="007C3558">
                    <w:rPr>
                      <w:rFonts w:eastAsia="Times New Roman" w:cstheme="minorHAnsi"/>
                      <w:i/>
                      <w:iCs/>
                      <w:sz w:val="16"/>
                      <w:szCs w:val="16"/>
                      <w:bdr w:val="none" w:sz="0" w:space="0" w:color="auto" w:frame="1"/>
                    </w:rPr>
                    <w:t>Drawing I</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162732"/>
                      <w:sz w:val="16"/>
                      <w:szCs w:val="16"/>
                    </w:rPr>
                    <w:drawing>
                      <wp:inline distT="0" distB="0" distL="0" distR="0" wp14:anchorId="5BBE957D" wp14:editId="3979CB3B">
                        <wp:extent cx="190500" cy="190500"/>
                        <wp:effectExtent l="0" t="0" r="0" b="0"/>
                        <wp:docPr id="62" name="Picture 62" descr="https://aztransmac2.asu.edu/images/CEGIcons/sun.png">
                          <a:hlinkClick xmlns:a="http://schemas.openxmlformats.org/drawingml/2006/main" r:id="rId22" tgtFrame="&quot;_blank&quot;" tooltip="&quot;SUN # ART 11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ztransmac2.asu.edu/images/CEGIcons/sun.png">
                                  <a:hlinkClick r:id="rId22" tgtFrame="&quot;_blank&quot;" tooltip="&quot;SUN # ART 1111&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111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135  </w:t>
            </w:r>
          </w:p>
        </w:tc>
        <w:tc>
          <w:tcPr>
            <w:tcW w:w="0" w:type="auto"/>
            <w:shd w:val="clear" w:color="auto" w:fill="E6E7E8"/>
            <w:tcMar>
              <w:top w:w="45" w:type="dxa"/>
              <w:left w:w="45" w:type="dxa"/>
              <w:bottom w:w="45" w:type="dxa"/>
              <w:right w:w="45" w:type="dxa"/>
            </w:tcMar>
            <w:hideMark/>
          </w:tcPr>
          <w:p w:rsidR="00786490" w:rsidRPr="007C3558" w:rsidRDefault="005661D2"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100J &amp; </w:t>
            </w:r>
            <w:r w:rsidR="00786490" w:rsidRPr="007C3558">
              <w:rPr>
                <w:rFonts w:eastAsia="Times New Roman" w:cstheme="minorHAnsi"/>
                <w:color w:val="666666"/>
                <w:sz w:val="16"/>
                <w:szCs w:val="16"/>
              </w:rPr>
              <w:t>100A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111 (3) </w:t>
                  </w:r>
                  <w:r w:rsidRPr="007C3558">
                    <w:rPr>
                      <w:rFonts w:eastAsia="Times New Roman" w:cstheme="minorHAnsi"/>
                      <w:i/>
                      <w:iCs/>
                      <w:sz w:val="16"/>
                      <w:szCs w:val="16"/>
                      <w:bdr w:val="none" w:sz="0" w:space="0" w:color="auto" w:frame="1"/>
                    </w:rPr>
                    <w:t>Drawing 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211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136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120 (3) </w:t>
                  </w:r>
                  <w:r w:rsidRPr="007C3558">
                    <w:rPr>
                      <w:rFonts w:eastAsia="Times New Roman" w:cstheme="minorHAnsi"/>
                      <w:i/>
                      <w:iCs/>
                      <w:sz w:val="16"/>
                      <w:szCs w:val="16"/>
                      <w:bdr w:val="none" w:sz="0" w:space="0" w:color="auto" w:frame="1"/>
                    </w:rPr>
                    <w:t>Ceramics 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161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121 (3) </w:t>
                  </w:r>
                  <w:r w:rsidRPr="007C3558">
                    <w:rPr>
                      <w:rFonts w:eastAsia="Times New Roman" w:cstheme="minorHAnsi"/>
                      <w:i/>
                      <w:iCs/>
                      <w:sz w:val="16"/>
                      <w:szCs w:val="16"/>
                      <w:bdr w:val="none" w:sz="0" w:space="0" w:color="auto" w:frame="1"/>
                    </w:rPr>
                    <w:t>Ceramics 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261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261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36"/>
              <w:gridCol w:w="346"/>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130 (3) </w:t>
                  </w:r>
                  <w:r w:rsidRPr="007C3558">
                    <w:rPr>
                      <w:rFonts w:eastAsia="Times New Roman" w:cstheme="minorHAnsi"/>
                      <w:i/>
                      <w:iCs/>
                      <w:sz w:val="16"/>
                      <w:szCs w:val="16"/>
                      <w:bdr w:val="none" w:sz="0" w:space="0" w:color="auto" w:frame="1"/>
                    </w:rPr>
                    <w:t>Computer Graphics I</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107662B7" wp14:editId="28B5B683">
                        <wp:extent cx="190500" cy="190500"/>
                        <wp:effectExtent l="0" t="0" r="0" b="0"/>
                        <wp:docPr id="63" name="Picture 63"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GIT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VC</w:t>
            </w:r>
            <w:r w:rsidR="00D2458D" w:rsidRPr="007C3558">
              <w:rPr>
                <w:rFonts w:eastAsia="Times New Roman" w:cstheme="minorHAnsi"/>
                <w:color w:val="666666"/>
                <w:sz w:val="16"/>
                <w:szCs w:val="16"/>
              </w:rPr>
              <w:t>, ART</w:t>
            </w:r>
            <w:r w:rsidRPr="007C3558">
              <w:rPr>
                <w:rFonts w:eastAsia="Times New Roman" w:cstheme="minorHAnsi"/>
                <w:color w:val="666666"/>
                <w:sz w:val="16"/>
                <w:szCs w:val="16"/>
              </w:rPr>
              <w:t xml:space="preserve"> </w:t>
            </w:r>
            <w:proofErr w:type="spellStart"/>
            <w:r w:rsidRPr="007C3558">
              <w:rPr>
                <w:rFonts w:eastAsia="Times New Roman" w:cstheme="minorHAnsi"/>
                <w:color w:val="666666"/>
                <w:sz w:val="16"/>
                <w:szCs w:val="16"/>
              </w:rPr>
              <w:t>De</w:t>
            </w:r>
            <w:r w:rsidR="00560EDC" w:rsidRPr="007C3558">
              <w:rPr>
                <w:rFonts w:eastAsia="Times New Roman" w:cstheme="minorHAnsi"/>
                <w:color w:val="666666"/>
                <w:sz w:val="16"/>
                <w:szCs w:val="16"/>
              </w:rPr>
              <w:t>pt</w:t>
            </w:r>
            <w:proofErr w:type="spellEnd"/>
            <w:r w:rsidR="00560EDC" w:rsidRPr="007C3558">
              <w:rPr>
                <w:rFonts w:eastAsia="Times New Roman" w:cstheme="minorHAnsi"/>
                <w:color w:val="666666"/>
                <w:sz w:val="16"/>
                <w:szCs w:val="16"/>
              </w:rPr>
              <w:t xml:space="preserve"> Elective</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08"/>
              <w:gridCol w:w="374"/>
            </w:tblGrid>
            <w:tr w:rsidR="00786490" w:rsidRPr="007C3558" w:rsidTr="006451B0">
              <w:tc>
                <w:tcPr>
                  <w:tcW w:w="0" w:type="auto"/>
                  <w:shd w:val="clear" w:color="auto" w:fill="auto"/>
                  <w:vAlign w:val="center"/>
                  <w:hideMark/>
                </w:tcPr>
                <w:p w:rsidR="00786490" w:rsidRPr="007C3558" w:rsidRDefault="00786490" w:rsidP="00D2458D">
                  <w:pPr>
                    <w:spacing w:after="0" w:line="360" w:lineRule="atLeast"/>
                    <w:rPr>
                      <w:rFonts w:eastAsia="Times New Roman" w:cstheme="minorHAnsi"/>
                      <w:sz w:val="16"/>
                      <w:szCs w:val="16"/>
                    </w:rPr>
                  </w:pPr>
                  <w:r w:rsidRPr="007C3558">
                    <w:rPr>
                      <w:rFonts w:eastAsia="Times New Roman" w:cstheme="minorHAnsi"/>
                      <w:sz w:val="16"/>
                      <w:szCs w:val="16"/>
                    </w:rPr>
                    <w:t>ART 135 (3) </w:t>
                  </w:r>
                  <w:r w:rsidRPr="007C3558">
                    <w:rPr>
                      <w:rFonts w:eastAsia="Times New Roman" w:cstheme="minorHAnsi"/>
                      <w:i/>
                      <w:iCs/>
                      <w:sz w:val="16"/>
                      <w:szCs w:val="16"/>
                      <w:bdr w:val="none" w:sz="0" w:space="0" w:color="auto" w:frame="1"/>
                    </w:rPr>
                    <w:t>Adobe Photoshop</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5E2783A0" wp14:editId="2CF16845">
                        <wp:extent cx="190500" cy="190500"/>
                        <wp:effectExtent l="0" t="0" r="0" b="0"/>
                        <wp:docPr id="64" name="Picture 64"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Non Transferable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VC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43"/>
              <w:gridCol w:w="339"/>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136 (3) </w:t>
                  </w:r>
                  <w:r w:rsidRPr="007C3558">
                    <w:rPr>
                      <w:rFonts w:eastAsia="Times New Roman" w:cstheme="minorHAnsi"/>
                      <w:i/>
                      <w:iCs/>
                      <w:sz w:val="16"/>
                      <w:szCs w:val="16"/>
                      <w:bdr w:val="none" w:sz="0" w:space="0" w:color="auto" w:frame="1"/>
                    </w:rPr>
                    <w:t>Digital Photography I</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4439DC0F" wp14:editId="7ABBFFBE">
                        <wp:extent cx="190500" cy="190500"/>
                        <wp:effectExtent l="0" t="0" r="0" b="0"/>
                        <wp:docPr id="65" name="Picture 65"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PHO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244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039"/>
              <w:gridCol w:w="743"/>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160 (3) </w:t>
                  </w:r>
                  <w:r w:rsidRPr="007C3558">
                    <w:rPr>
                      <w:rFonts w:eastAsia="Times New Roman" w:cstheme="minorHAnsi"/>
                      <w:i/>
                      <w:iCs/>
                      <w:sz w:val="16"/>
                      <w:szCs w:val="16"/>
                      <w:bdr w:val="none" w:sz="0" w:space="0" w:color="auto" w:frame="1"/>
                    </w:rPr>
                    <w:t>Color &amp; Design</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162732"/>
                      <w:sz w:val="16"/>
                      <w:szCs w:val="16"/>
                    </w:rPr>
                    <w:drawing>
                      <wp:inline distT="0" distB="0" distL="0" distR="0" wp14:anchorId="194F0321" wp14:editId="0737BA12">
                        <wp:extent cx="190500" cy="190500"/>
                        <wp:effectExtent l="0" t="0" r="0" b="0"/>
                        <wp:docPr id="66" name="Picture 66" descr="https://aztransmac2.asu.edu/images/CEGIcons/sun.png">
                          <a:hlinkClick xmlns:a="http://schemas.openxmlformats.org/drawingml/2006/main" r:id="rId24" tgtFrame="&quot;_blank&quot;" tooltip="&quot;SUN # ART 11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ztransmac2.asu.edu/images/CEGIcons/sun.png">
                                  <a:hlinkClick r:id="rId24" tgtFrame="&quot;_blank&quot;" tooltip="&quot;SUN # ART 1112&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558">
                    <w:rPr>
                      <w:rFonts w:eastAsia="Times New Roman" w:cstheme="minorHAnsi"/>
                      <w:sz w:val="16"/>
                      <w:szCs w:val="16"/>
                    </w:rPr>
                    <w:t> </w:t>
                  </w:r>
                  <w:r w:rsidRPr="007C3558">
                    <w:rPr>
                      <w:rFonts w:eastAsia="Times New Roman" w:cstheme="minorHAnsi"/>
                      <w:noProof/>
                      <w:color w:val="666666"/>
                      <w:sz w:val="16"/>
                      <w:szCs w:val="16"/>
                    </w:rPr>
                    <w:drawing>
                      <wp:inline distT="0" distB="0" distL="0" distR="0" wp14:anchorId="7FE9F70A" wp14:editId="4DB724CE">
                        <wp:extent cx="190500" cy="190500"/>
                        <wp:effectExtent l="0" t="0" r="0" b="0"/>
                        <wp:docPr id="67" name="Picture 67"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112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150  </w:t>
            </w:r>
          </w:p>
        </w:tc>
        <w:tc>
          <w:tcPr>
            <w:tcW w:w="0" w:type="auto"/>
            <w:shd w:val="clear" w:color="auto" w:fill="E6E7E8"/>
            <w:tcMar>
              <w:top w:w="45" w:type="dxa"/>
              <w:left w:w="45" w:type="dxa"/>
              <w:bottom w:w="45" w:type="dxa"/>
              <w:right w:w="45" w:type="dxa"/>
            </w:tcMar>
            <w:hideMark/>
          </w:tcPr>
          <w:p w:rsidR="00786490" w:rsidRPr="007C3558" w:rsidRDefault="00F16A97"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100G &amp; </w:t>
            </w:r>
            <w:r w:rsidR="00786490" w:rsidRPr="007C3558">
              <w:rPr>
                <w:rFonts w:eastAsia="Times New Roman" w:cstheme="minorHAnsi"/>
                <w:color w:val="666666"/>
                <w:sz w:val="16"/>
                <w:szCs w:val="16"/>
              </w:rPr>
              <w:t>100E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82"/>
              <w:gridCol w:w="300"/>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165 (3) </w:t>
                  </w:r>
                  <w:r w:rsidRPr="007C3558">
                    <w:rPr>
                      <w:rFonts w:eastAsia="Times New Roman" w:cstheme="minorHAnsi"/>
                      <w:i/>
                      <w:iCs/>
                      <w:sz w:val="16"/>
                      <w:szCs w:val="16"/>
                      <w:bdr w:val="none" w:sz="0" w:space="0" w:color="auto" w:frame="1"/>
                    </w:rPr>
                    <w:t>Three-Dimensional Design</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162732"/>
                      <w:sz w:val="16"/>
                      <w:szCs w:val="16"/>
                    </w:rPr>
                    <w:drawing>
                      <wp:inline distT="0" distB="0" distL="0" distR="0" wp14:anchorId="060BDB84" wp14:editId="0FF100EB">
                        <wp:extent cx="190500" cy="190500"/>
                        <wp:effectExtent l="0" t="0" r="0" b="0"/>
                        <wp:docPr id="68" name="Picture 68" descr="https://aztransmac2.asu.edu/images/CEGIcons/sun.png">
                          <a:hlinkClick xmlns:a="http://schemas.openxmlformats.org/drawingml/2006/main" r:id="rId25" tgtFrame="&quot;_blank&quot;" tooltip="&quot;SUN # ART 11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ztransmac2.asu.edu/images/CEGIcons/sun.png">
                                  <a:hlinkClick r:id="rId25" tgtFrame="&quot;_blank&quot;" tooltip="&quot;SUN # ART 1115&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115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151  </w:t>
            </w:r>
          </w:p>
        </w:tc>
        <w:tc>
          <w:tcPr>
            <w:tcW w:w="0" w:type="auto"/>
            <w:shd w:val="clear" w:color="auto" w:fill="auto"/>
            <w:tcMar>
              <w:top w:w="45" w:type="dxa"/>
              <w:left w:w="45" w:type="dxa"/>
              <w:bottom w:w="45" w:type="dxa"/>
              <w:right w:w="45" w:type="dxa"/>
            </w:tcMar>
            <w:hideMark/>
          </w:tcPr>
          <w:p w:rsidR="00786490" w:rsidRPr="007C3558" w:rsidRDefault="00F16A97"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100F &amp;</w:t>
            </w:r>
            <w:r w:rsidR="00786490" w:rsidRPr="007C3558">
              <w:rPr>
                <w:rFonts w:eastAsia="Times New Roman" w:cstheme="minorHAnsi"/>
                <w:color w:val="666666"/>
                <w:sz w:val="16"/>
                <w:szCs w:val="16"/>
              </w:rPr>
              <w:t xml:space="preserve"> 100B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180 (3) </w:t>
                  </w:r>
                  <w:r w:rsidRPr="007C3558">
                    <w:rPr>
                      <w:rFonts w:eastAsia="Times New Roman" w:cstheme="minorHAnsi"/>
                      <w:i/>
                      <w:iCs/>
                      <w:sz w:val="16"/>
                      <w:szCs w:val="16"/>
                      <w:bdr w:val="none" w:sz="0" w:space="0" w:color="auto" w:frame="1"/>
                    </w:rPr>
                    <w:t>Sculpture 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231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4"/>
              <w:gridCol w:w="8"/>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190 (3) </w:t>
                  </w:r>
                  <w:r w:rsidRPr="007C3558">
                    <w:rPr>
                      <w:rFonts w:eastAsia="Times New Roman" w:cstheme="minorHAnsi"/>
                      <w:i/>
                      <w:iCs/>
                      <w:sz w:val="16"/>
                      <w:szCs w:val="16"/>
                      <w:bdr w:val="none" w:sz="0" w:space="0" w:color="auto" w:frame="1"/>
                    </w:rPr>
                    <w:t>Oil/Acrylic Painting 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223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222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280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4"/>
              <w:gridCol w:w="8"/>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191 (3) </w:t>
                  </w:r>
                  <w:r w:rsidRPr="007C3558">
                    <w:rPr>
                      <w:rFonts w:eastAsia="Times New Roman" w:cstheme="minorHAnsi"/>
                      <w:i/>
                      <w:iCs/>
                      <w:sz w:val="16"/>
                      <w:szCs w:val="16"/>
                      <w:bdr w:val="none" w:sz="0" w:space="0" w:color="auto" w:frame="1"/>
                    </w:rPr>
                    <w:t>Oil/Acrylic Painting 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223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2"/>
              <w:gridCol w:w="10"/>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194 (3) </w:t>
                  </w:r>
                  <w:r w:rsidRPr="007C3558">
                    <w:rPr>
                      <w:rFonts w:eastAsia="Times New Roman" w:cstheme="minorHAnsi"/>
                      <w:i/>
                      <w:iCs/>
                      <w:sz w:val="16"/>
                      <w:szCs w:val="16"/>
                      <w:bdr w:val="none" w:sz="0" w:space="0" w:color="auto" w:frame="1"/>
                    </w:rPr>
                    <w:t>Watercolor 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227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285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2"/>
              <w:gridCol w:w="10"/>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ART 195 (3) </w:t>
                  </w:r>
                  <w:r w:rsidRPr="007C3558">
                    <w:rPr>
                      <w:rFonts w:eastAsia="Times New Roman" w:cstheme="minorHAnsi"/>
                      <w:i/>
                      <w:iCs/>
                      <w:sz w:val="16"/>
                      <w:szCs w:val="16"/>
                      <w:bdr w:val="none" w:sz="0" w:space="0" w:color="auto" w:frame="1"/>
                    </w:rPr>
                    <w:t>Watercolor 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034"/>
              <w:gridCol w:w="748"/>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pacing w:val="-20"/>
                      <w:sz w:val="16"/>
                      <w:szCs w:val="16"/>
                    </w:rPr>
                  </w:pPr>
                  <w:r w:rsidRPr="007C3558">
                    <w:rPr>
                      <w:rFonts w:eastAsia="Times New Roman" w:cstheme="minorHAnsi"/>
                      <w:spacing w:val="-20"/>
                      <w:sz w:val="16"/>
                      <w:szCs w:val="16"/>
                    </w:rPr>
                    <w:t>ART 201 (3) </w:t>
                  </w:r>
                  <w:r w:rsidRPr="007C3558">
                    <w:rPr>
                      <w:rFonts w:eastAsia="Times New Roman" w:cstheme="minorHAnsi"/>
                      <w:i/>
                      <w:iCs/>
                      <w:spacing w:val="-20"/>
                      <w:sz w:val="16"/>
                      <w:szCs w:val="16"/>
                      <w:bdr w:val="none" w:sz="0" w:space="0" w:color="auto" w:frame="1"/>
                    </w:rPr>
                    <w:t xml:space="preserve">Art History: </w:t>
                  </w:r>
                  <w:proofErr w:type="spellStart"/>
                  <w:r w:rsidRPr="007C3558">
                    <w:rPr>
                      <w:rFonts w:eastAsia="Times New Roman" w:cstheme="minorHAnsi"/>
                      <w:i/>
                      <w:iCs/>
                      <w:spacing w:val="-20"/>
                      <w:sz w:val="16"/>
                      <w:szCs w:val="16"/>
                      <w:bdr w:val="none" w:sz="0" w:space="0" w:color="auto" w:frame="1"/>
                    </w:rPr>
                    <w:t>Prehis</w:t>
                  </w:r>
                  <w:proofErr w:type="spellEnd"/>
                  <w:r w:rsidRPr="007C3558">
                    <w:rPr>
                      <w:rFonts w:eastAsia="Times New Roman" w:cstheme="minorHAnsi"/>
                      <w:i/>
                      <w:iCs/>
                      <w:spacing w:val="-20"/>
                      <w:sz w:val="16"/>
                      <w:szCs w:val="16"/>
                      <w:bdr w:val="none" w:sz="0" w:space="0" w:color="auto" w:frame="1"/>
                    </w:rPr>
                    <w:t>. to 1400</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162732"/>
                      <w:sz w:val="16"/>
                      <w:szCs w:val="16"/>
                    </w:rPr>
                    <w:drawing>
                      <wp:inline distT="0" distB="0" distL="0" distR="0" wp14:anchorId="2BBCE00F" wp14:editId="07EC6B21">
                        <wp:extent cx="190500" cy="190500"/>
                        <wp:effectExtent l="0" t="0" r="0" b="0"/>
                        <wp:docPr id="69" name="Picture 69" descr="https://aztransmac2.asu.edu/images/CEGIcons/sun.png">
                          <a:hlinkClick xmlns:a="http://schemas.openxmlformats.org/drawingml/2006/main" r:id="rId26" tgtFrame="&quot;_blank&quot;" tooltip="&quot;SUN # ART 110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ztransmac2.asu.edu/images/CEGIcons/sun.png">
                                  <a:hlinkClick r:id="rId26" tgtFrame="&quot;_blank&quot;" tooltip="&quot;SUN # ART 1101&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558">
                    <w:rPr>
                      <w:rFonts w:eastAsia="Times New Roman" w:cstheme="minorHAnsi"/>
                      <w:sz w:val="16"/>
                      <w:szCs w:val="16"/>
                    </w:rPr>
                    <w:t> </w:t>
                  </w:r>
                  <w:r w:rsidRPr="007C3558">
                    <w:rPr>
                      <w:rFonts w:eastAsia="Times New Roman" w:cstheme="minorHAnsi"/>
                      <w:noProof/>
                      <w:color w:val="666666"/>
                      <w:sz w:val="16"/>
                      <w:szCs w:val="16"/>
                    </w:rPr>
                    <w:drawing>
                      <wp:inline distT="0" distB="0" distL="0" distR="0" wp14:anchorId="13D69600" wp14:editId="2A453CA4">
                        <wp:extent cx="190500" cy="190500"/>
                        <wp:effectExtent l="0" t="0" r="0" b="0"/>
                        <wp:docPr id="70" name="Picture 70" descr="https://aztransmac2.asu.edu/images/CEGIcons/agec.png">
                          <a:hlinkClick xmlns:a="http://schemas.openxmlformats.org/drawingml/2006/main" r:id="rId18"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ztransmac2.asu.edu/images/CEGIcons/agec.png">
                                  <a:hlinkClick r:id="rId18" tooltip="&quot;Arizona General Education Curriculum cours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ARS 101</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ARH 141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ARH 201</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047"/>
              <w:gridCol w:w="735"/>
            </w:tblGrid>
            <w:tr w:rsidR="00786490" w:rsidRPr="007C3558" w:rsidTr="006451B0">
              <w:tc>
                <w:tcPr>
                  <w:tcW w:w="0" w:type="auto"/>
                  <w:shd w:val="clear" w:color="auto" w:fill="auto"/>
                  <w:vAlign w:val="center"/>
                  <w:hideMark/>
                </w:tcPr>
                <w:p w:rsidR="00786490" w:rsidRPr="007C3558" w:rsidRDefault="00786490" w:rsidP="00F16A97">
                  <w:pPr>
                    <w:spacing w:after="0" w:line="360" w:lineRule="atLeast"/>
                    <w:rPr>
                      <w:rFonts w:eastAsia="Times New Roman" w:cstheme="minorHAnsi"/>
                      <w:sz w:val="16"/>
                      <w:szCs w:val="16"/>
                    </w:rPr>
                  </w:pPr>
                  <w:r w:rsidRPr="007C3558">
                    <w:rPr>
                      <w:rFonts w:eastAsia="Times New Roman" w:cstheme="minorHAnsi"/>
                      <w:sz w:val="16"/>
                      <w:szCs w:val="16"/>
                    </w:rPr>
                    <w:t xml:space="preserve">ART 202 </w:t>
                  </w:r>
                  <w:r w:rsidRPr="007C3558">
                    <w:rPr>
                      <w:rFonts w:eastAsia="Times New Roman" w:cstheme="minorHAnsi"/>
                      <w:spacing w:val="-20"/>
                      <w:sz w:val="16"/>
                      <w:szCs w:val="16"/>
                    </w:rPr>
                    <w:t>(3) </w:t>
                  </w:r>
                  <w:r w:rsidRPr="007C3558">
                    <w:rPr>
                      <w:rFonts w:eastAsia="Times New Roman" w:cstheme="minorHAnsi"/>
                      <w:i/>
                      <w:iCs/>
                      <w:spacing w:val="-20"/>
                      <w:sz w:val="16"/>
                      <w:szCs w:val="16"/>
                      <w:bdr w:val="none" w:sz="0" w:space="0" w:color="auto" w:frame="1"/>
                    </w:rPr>
                    <w:t>Art History: 1400 - 2000</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162732"/>
                      <w:sz w:val="16"/>
                      <w:szCs w:val="16"/>
                    </w:rPr>
                    <w:drawing>
                      <wp:inline distT="0" distB="0" distL="0" distR="0" wp14:anchorId="3D3433B9" wp14:editId="16B11960">
                        <wp:extent cx="190500" cy="190500"/>
                        <wp:effectExtent l="0" t="0" r="0" b="0"/>
                        <wp:docPr id="71" name="Picture 71" descr="https://aztransmac2.asu.edu/images/CEGIcons/sun.png">
                          <a:hlinkClick xmlns:a="http://schemas.openxmlformats.org/drawingml/2006/main" r:id="rId27" tgtFrame="&quot;_blank&quot;" tooltip="&quot;SUN # ART 11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ztransmac2.asu.edu/images/CEGIcons/sun.png">
                                  <a:hlinkClick r:id="rId27" tgtFrame="&quot;_blank&quot;" tooltip="&quot;SUN # ART 1102&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558">
                    <w:rPr>
                      <w:rFonts w:eastAsia="Times New Roman" w:cstheme="minorHAnsi"/>
                      <w:sz w:val="16"/>
                      <w:szCs w:val="16"/>
                    </w:rPr>
                    <w:t> </w:t>
                  </w:r>
                  <w:r w:rsidRPr="007C3558">
                    <w:rPr>
                      <w:rFonts w:eastAsia="Times New Roman" w:cstheme="minorHAnsi"/>
                      <w:noProof/>
                      <w:color w:val="666666"/>
                      <w:sz w:val="16"/>
                      <w:szCs w:val="16"/>
                    </w:rPr>
                    <w:drawing>
                      <wp:inline distT="0" distB="0" distL="0" distR="0" wp14:anchorId="23273132" wp14:editId="31972348">
                        <wp:extent cx="190500" cy="190500"/>
                        <wp:effectExtent l="0" t="0" r="0" b="0"/>
                        <wp:docPr id="72" name="Picture 72" descr="https://aztransmac2.asu.edu/images/CEGIcons/agec.png">
                          <a:hlinkClick xmlns:a="http://schemas.openxmlformats.org/drawingml/2006/main" r:id="rId18"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ztransmac2.asu.edu/images/CEGIcons/agec.png">
                                  <a:hlinkClick r:id="rId18" tooltip="&quot;Arizona General Education Curriculum cours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ARS 102</w:t>
            </w:r>
          </w:p>
        </w:tc>
        <w:tc>
          <w:tcPr>
            <w:tcW w:w="0" w:type="auto"/>
            <w:shd w:val="clear" w:color="auto" w:fill="E6E7E8"/>
            <w:tcMar>
              <w:top w:w="45" w:type="dxa"/>
              <w:left w:w="45" w:type="dxa"/>
              <w:bottom w:w="45" w:type="dxa"/>
              <w:right w:w="45" w:type="dxa"/>
            </w:tcMar>
            <w:hideMark/>
          </w:tcPr>
          <w:p w:rsidR="00786490" w:rsidRPr="007C3558" w:rsidRDefault="00560EDC"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ARH 142</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ARH 202</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2504" w:type="dxa"/>
              <w:tblCellMar>
                <w:left w:w="0" w:type="dxa"/>
                <w:right w:w="0" w:type="dxa"/>
              </w:tblCellMar>
              <w:tblLook w:val="04A0" w:firstRow="1" w:lastRow="0" w:firstColumn="1" w:lastColumn="0" w:noHBand="0" w:noVBand="1"/>
            </w:tblPr>
            <w:tblGrid>
              <w:gridCol w:w="2484"/>
              <w:gridCol w:w="20"/>
            </w:tblGrid>
            <w:tr w:rsidR="00786490" w:rsidRPr="007C3558" w:rsidTr="006451B0">
              <w:tc>
                <w:tcPr>
                  <w:tcW w:w="4960" w:type="pct"/>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210 (3) </w:t>
                  </w:r>
                  <w:r w:rsidRPr="007C3558">
                    <w:rPr>
                      <w:rFonts w:eastAsia="Times New Roman" w:cstheme="minorHAnsi"/>
                      <w:i/>
                      <w:iCs/>
                      <w:sz w:val="16"/>
                      <w:szCs w:val="16"/>
                      <w:bdr w:val="none" w:sz="0" w:space="0" w:color="auto" w:frame="1"/>
                    </w:rPr>
                    <w:t>Life Drawing I</w:t>
                  </w:r>
                </w:p>
              </w:tc>
              <w:tc>
                <w:tcPr>
                  <w:tcW w:w="40" w:type="pct"/>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214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136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205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3"/>
              <w:gridCol w:w="9"/>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211 (3) </w:t>
                  </w:r>
                  <w:r w:rsidRPr="007C3558">
                    <w:rPr>
                      <w:rFonts w:eastAsia="Times New Roman" w:cstheme="minorHAnsi"/>
                      <w:i/>
                      <w:iCs/>
                      <w:sz w:val="16"/>
                      <w:szCs w:val="16"/>
                      <w:bdr w:val="none" w:sz="0" w:space="0" w:color="auto" w:frame="1"/>
                    </w:rPr>
                    <w:t>Portrait Drawing</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B81E4D">
              <w:trPr>
                <w:trHeight w:val="288"/>
              </w:trPr>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212 </w:t>
                  </w:r>
                  <w:r w:rsidRPr="007C3558">
                    <w:rPr>
                      <w:rFonts w:eastAsia="Times New Roman" w:cstheme="minorHAnsi"/>
                      <w:i/>
                      <w:iCs/>
                      <w:sz w:val="16"/>
                      <w:szCs w:val="16"/>
                      <w:bdr w:val="none" w:sz="0" w:space="0" w:color="auto" w:frame="1"/>
                    </w:rPr>
                    <w:t>Life Drawing 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37"/>
              <w:gridCol w:w="345"/>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221 (3) </w:t>
                  </w:r>
                  <w:r w:rsidRPr="007C3558">
                    <w:rPr>
                      <w:rFonts w:eastAsia="Times New Roman" w:cstheme="minorHAnsi"/>
                      <w:i/>
                      <w:iCs/>
                      <w:sz w:val="16"/>
                      <w:szCs w:val="16"/>
                      <w:bdr w:val="none" w:sz="0" w:space="0" w:color="auto" w:frame="1"/>
                    </w:rPr>
                    <w:t>Art of the Southwest</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0E314C03" wp14:editId="143DD42D">
                        <wp:extent cx="190500" cy="190500"/>
                        <wp:effectExtent l="0" t="0" r="0" b="0"/>
                        <wp:docPr id="73" name="Picture 73" descr="https://aztransmac2.asu.edu/images/CEGIcons/agec.png">
                          <a:hlinkClick xmlns:a="http://schemas.openxmlformats.org/drawingml/2006/main" r:id="rId18" tooltip="&quot;Arizona General Education Curriculum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ztransmac2.asu.edu/images/CEGIcons/agec.png">
                                  <a:hlinkClick r:id="rId18" tooltip="&quot;Arizona General Education Curriculum cours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ARS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ARH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ARH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27"/>
              <w:gridCol w:w="355"/>
            </w:tblGrid>
            <w:tr w:rsidR="00786490" w:rsidRPr="007C3558" w:rsidTr="00B81E4D">
              <w:trPr>
                <w:trHeight w:val="80"/>
              </w:trPr>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235 (3) </w:t>
                  </w:r>
                  <w:r w:rsidRPr="007C3558">
                    <w:rPr>
                      <w:rFonts w:eastAsia="Times New Roman" w:cstheme="minorHAnsi"/>
                      <w:i/>
                      <w:iCs/>
                      <w:sz w:val="16"/>
                      <w:szCs w:val="16"/>
                      <w:bdr w:val="none" w:sz="0" w:space="0" w:color="auto" w:frame="1"/>
                    </w:rPr>
                    <w:t>Adobe Photoshop II</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230187F5" wp14:editId="0CC99208">
                        <wp:extent cx="190500" cy="190500"/>
                        <wp:effectExtent l="0" t="0" r="0" b="0"/>
                        <wp:docPr id="74" name="Picture 74"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GIT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VC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449"/>
              <w:gridCol w:w="333"/>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236 (3) </w:t>
                  </w:r>
                  <w:r w:rsidRPr="007C3558">
                    <w:rPr>
                      <w:rFonts w:eastAsia="Times New Roman" w:cstheme="minorHAnsi"/>
                      <w:i/>
                      <w:iCs/>
                      <w:sz w:val="16"/>
                      <w:szCs w:val="16"/>
                      <w:bdr w:val="none" w:sz="0" w:space="0" w:color="auto" w:frame="1"/>
                    </w:rPr>
                    <w:t>Digital Photography II</w:t>
                  </w:r>
                </w:p>
              </w:tc>
              <w:tc>
                <w:tcPr>
                  <w:tcW w:w="0" w:type="auto"/>
                  <w:shd w:val="clear" w:color="auto" w:fill="auto"/>
                  <w:vAlign w:val="center"/>
                  <w:hideMark/>
                </w:tcPr>
                <w:p w:rsidR="00786490" w:rsidRPr="007C3558" w:rsidRDefault="00786490" w:rsidP="006451B0">
                  <w:pPr>
                    <w:spacing w:after="0" w:line="360" w:lineRule="atLeast"/>
                    <w:jc w:val="right"/>
                    <w:rPr>
                      <w:rFonts w:eastAsia="Times New Roman" w:cstheme="minorHAnsi"/>
                      <w:sz w:val="16"/>
                      <w:szCs w:val="16"/>
                    </w:rPr>
                  </w:pPr>
                  <w:r w:rsidRPr="007C3558">
                    <w:rPr>
                      <w:rFonts w:eastAsia="Times New Roman" w:cstheme="minorHAnsi"/>
                      <w:noProof/>
                      <w:color w:val="666666"/>
                      <w:sz w:val="16"/>
                      <w:szCs w:val="16"/>
                    </w:rPr>
                    <w:drawing>
                      <wp:inline distT="0" distB="0" distL="0" distR="0" wp14:anchorId="2BF3F015" wp14:editId="484E31CA">
                        <wp:extent cx="190500" cy="190500"/>
                        <wp:effectExtent l="0" t="0" r="0" b="0"/>
                        <wp:docPr id="75" name="Picture 75" descr="https://aztransmac2.asu.edu/images/CEGIcons/dual.png">
                          <a:hlinkClick xmlns:a="http://schemas.openxmlformats.org/drawingml/2006/main" r:id="rId20" tooltip="&quot;High School Dual Enrollment cour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ztransmac2.asu.edu/images/CEGIcons/dual.png">
                                  <a:hlinkClick r:id="rId20" tooltip="&quot;High School Dual Enrollment cours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PHO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4"/>
              <w:gridCol w:w="8"/>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lastRenderedPageBreak/>
                    <w:t>ART 279 (2) </w:t>
                  </w:r>
                  <w:r w:rsidRPr="007C3558">
                    <w:rPr>
                      <w:rFonts w:eastAsia="Times New Roman" w:cstheme="minorHAnsi"/>
                      <w:i/>
                      <w:iCs/>
                      <w:sz w:val="16"/>
                      <w:szCs w:val="16"/>
                      <w:bdr w:val="none" w:sz="0" w:space="0" w:color="auto" w:frame="1"/>
                    </w:rPr>
                    <w:t>Painting Workshop</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Non Transferable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6"/>
              <w:gridCol w:w="6"/>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280 (3) </w:t>
                  </w:r>
                  <w:r w:rsidRPr="007C3558">
                    <w:rPr>
                      <w:rFonts w:eastAsia="Times New Roman" w:cstheme="minorHAnsi"/>
                      <w:i/>
                      <w:iCs/>
                      <w:sz w:val="16"/>
                      <w:szCs w:val="16"/>
                      <w:bdr w:val="none" w:sz="0" w:space="0" w:color="auto" w:frame="1"/>
                    </w:rPr>
                    <w:t>Advanced Studio Workshop</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6"/>
              <w:gridCol w:w="6"/>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281 (3) </w:t>
                  </w:r>
                  <w:r w:rsidRPr="007C3558">
                    <w:rPr>
                      <w:rFonts w:eastAsia="Times New Roman" w:cstheme="minorHAnsi"/>
                      <w:i/>
                      <w:iCs/>
                      <w:sz w:val="16"/>
                      <w:szCs w:val="16"/>
                      <w:bdr w:val="none" w:sz="0" w:space="0" w:color="auto" w:frame="1"/>
                    </w:rPr>
                    <w:t>Advanced Ceramics Workshop</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273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4"/>
              <w:gridCol w:w="8"/>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285 (3) </w:t>
                  </w:r>
                  <w:r w:rsidRPr="007C3558">
                    <w:rPr>
                      <w:rFonts w:eastAsia="Times New Roman" w:cstheme="minorHAnsi"/>
                      <w:i/>
                      <w:iCs/>
                      <w:sz w:val="16"/>
                      <w:szCs w:val="16"/>
                      <w:bdr w:val="none" w:sz="0" w:space="0" w:color="auto" w:frame="1"/>
                    </w:rPr>
                    <w:t>Ceramic Sculpture</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ART 263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1"/>
              <w:gridCol w:w="11"/>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289 (1) </w:t>
                  </w:r>
                  <w:r w:rsidRPr="007C3558">
                    <w:rPr>
                      <w:rFonts w:eastAsia="Times New Roman" w:cstheme="minorHAnsi"/>
                      <w:i/>
                      <w:iCs/>
                      <w:sz w:val="16"/>
                      <w:szCs w:val="16"/>
                      <w:bdr w:val="none" w:sz="0" w:space="0" w:color="auto" w:frame="1"/>
                    </w:rPr>
                    <w:t>Internship 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ARA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Non Transferable  </w:t>
            </w:r>
          </w:p>
        </w:tc>
      </w:tr>
      <w:tr w:rsidR="00786490" w:rsidRPr="007C3558" w:rsidTr="00B81E4D">
        <w:trPr>
          <w:trHeight w:hRule="exact" w:val="432"/>
        </w:trPr>
        <w:tc>
          <w:tcPr>
            <w:tcW w:w="0" w:type="auto"/>
            <w:shd w:val="clear" w:color="auto" w:fill="E6E7E8"/>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2"/>
              <w:gridCol w:w="10"/>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294 (3) </w:t>
                  </w:r>
                  <w:r w:rsidRPr="007C3558">
                    <w:rPr>
                      <w:rFonts w:eastAsia="Times New Roman" w:cstheme="minorHAnsi"/>
                      <w:i/>
                      <w:iCs/>
                      <w:sz w:val="16"/>
                      <w:szCs w:val="16"/>
                      <w:bdr w:val="none" w:sz="0" w:space="0" w:color="auto" w:frame="1"/>
                    </w:rPr>
                    <w:t>Watercolor III</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c>
          <w:tcPr>
            <w:tcW w:w="0" w:type="auto"/>
            <w:shd w:val="clear" w:color="auto" w:fill="E6E7E8"/>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 xml:space="preserve">ART </w:t>
            </w:r>
            <w:proofErr w:type="spellStart"/>
            <w:r w:rsidRPr="007C3558">
              <w:rPr>
                <w:rFonts w:eastAsia="Times New Roman" w:cstheme="minorHAnsi"/>
                <w:color w:val="666666"/>
                <w:sz w:val="16"/>
                <w:szCs w:val="16"/>
              </w:rPr>
              <w:t>Dept</w:t>
            </w:r>
            <w:proofErr w:type="spellEnd"/>
            <w:r w:rsidRPr="007C3558">
              <w:rPr>
                <w:rFonts w:eastAsia="Times New Roman" w:cstheme="minorHAnsi"/>
                <w:color w:val="666666"/>
                <w:sz w:val="16"/>
                <w:szCs w:val="16"/>
              </w:rPr>
              <w:t xml:space="preserve"> Elective  </w:t>
            </w:r>
          </w:p>
        </w:tc>
      </w:tr>
      <w:tr w:rsidR="00786490" w:rsidRPr="007C3558" w:rsidTr="00B81E4D">
        <w:trPr>
          <w:trHeight w:hRule="exact" w:val="432"/>
        </w:trPr>
        <w:tc>
          <w:tcPr>
            <w:tcW w:w="0" w:type="auto"/>
            <w:shd w:val="clear" w:color="auto" w:fill="auto"/>
            <w:tcMar>
              <w:top w:w="45" w:type="dxa"/>
              <w:left w:w="45" w:type="dxa"/>
              <w:bottom w:w="45" w:type="dxa"/>
              <w:right w:w="45" w:type="dxa"/>
            </w:tcMar>
            <w:hideMark/>
          </w:tcPr>
          <w:tbl>
            <w:tblPr>
              <w:tblW w:w="5000" w:type="pct"/>
              <w:tblCellMar>
                <w:left w:w="0" w:type="dxa"/>
                <w:right w:w="0" w:type="dxa"/>
              </w:tblCellMar>
              <w:tblLook w:val="04A0" w:firstRow="1" w:lastRow="0" w:firstColumn="1" w:lastColumn="0" w:noHBand="0" w:noVBand="1"/>
            </w:tblPr>
            <w:tblGrid>
              <w:gridCol w:w="2773"/>
              <w:gridCol w:w="9"/>
            </w:tblGrid>
            <w:tr w:rsidR="00786490" w:rsidRPr="007C3558" w:rsidTr="006451B0">
              <w:tc>
                <w:tcPr>
                  <w:tcW w:w="0" w:type="auto"/>
                  <w:shd w:val="clear" w:color="auto" w:fill="auto"/>
                  <w:vAlign w:val="center"/>
                  <w:hideMark/>
                </w:tcPr>
                <w:p w:rsidR="00786490" w:rsidRPr="007C3558" w:rsidRDefault="00786490" w:rsidP="00560EDC">
                  <w:pPr>
                    <w:spacing w:after="0" w:line="360" w:lineRule="atLeast"/>
                    <w:rPr>
                      <w:rFonts w:eastAsia="Times New Roman" w:cstheme="minorHAnsi"/>
                      <w:sz w:val="16"/>
                      <w:szCs w:val="16"/>
                    </w:rPr>
                  </w:pPr>
                  <w:r w:rsidRPr="007C3558">
                    <w:rPr>
                      <w:rFonts w:eastAsia="Times New Roman" w:cstheme="minorHAnsi"/>
                      <w:sz w:val="16"/>
                      <w:szCs w:val="16"/>
                    </w:rPr>
                    <w:t>ART 298 (0.5) </w:t>
                  </w:r>
                  <w:r w:rsidRPr="007C3558">
                    <w:rPr>
                      <w:rFonts w:eastAsia="Times New Roman" w:cstheme="minorHAnsi"/>
                      <w:i/>
                      <w:iCs/>
                      <w:sz w:val="16"/>
                      <w:szCs w:val="16"/>
                      <w:bdr w:val="none" w:sz="0" w:space="0" w:color="auto" w:frame="1"/>
                    </w:rPr>
                    <w:t>Special Topics</w:t>
                  </w:r>
                </w:p>
              </w:tc>
              <w:tc>
                <w:tcPr>
                  <w:tcW w:w="0" w:type="auto"/>
                  <w:shd w:val="clear" w:color="auto" w:fill="auto"/>
                  <w:vAlign w:val="center"/>
                  <w:hideMark/>
                </w:tcPr>
                <w:p w:rsidR="00786490" w:rsidRPr="007C3558" w:rsidRDefault="00786490" w:rsidP="006451B0">
                  <w:pPr>
                    <w:spacing w:after="0" w:line="360" w:lineRule="atLeast"/>
                    <w:rPr>
                      <w:rFonts w:eastAsia="Times New Roman" w:cstheme="minorHAnsi"/>
                      <w:sz w:val="16"/>
                      <w:szCs w:val="16"/>
                    </w:rPr>
                  </w:pPr>
                </w:p>
              </w:tc>
            </w:tr>
          </w:tbl>
          <w:p w:rsidR="00786490" w:rsidRPr="007C3558" w:rsidRDefault="00786490" w:rsidP="006451B0">
            <w:pPr>
              <w:spacing w:after="0" w:line="360" w:lineRule="atLeast"/>
              <w:rPr>
                <w:rFonts w:eastAsia="Times New Roman" w:cstheme="minorHAnsi"/>
                <w:color w:val="666666"/>
                <w:sz w:val="16"/>
                <w:szCs w:val="16"/>
              </w:rPr>
            </w:pP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Non Transferable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Elective Credit  </w:t>
            </w:r>
          </w:p>
        </w:tc>
        <w:tc>
          <w:tcPr>
            <w:tcW w:w="0" w:type="auto"/>
            <w:shd w:val="clear" w:color="auto" w:fill="auto"/>
            <w:tcMar>
              <w:top w:w="45" w:type="dxa"/>
              <w:left w:w="45" w:type="dxa"/>
              <w:bottom w:w="45" w:type="dxa"/>
              <w:right w:w="45" w:type="dxa"/>
            </w:tcMar>
            <w:hideMark/>
          </w:tcPr>
          <w:p w:rsidR="00786490" w:rsidRPr="007C3558" w:rsidRDefault="00786490" w:rsidP="006451B0">
            <w:pPr>
              <w:spacing w:after="0" w:line="360" w:lineRule="atLeast"/>
              <w:rPr>
                <w:rFonts w:eastAsia="Times New Roman" w:cstheme="minorHAnsi"/>
                <w:color w:val="666666"/>
                <w:sz w:val="16"/>
                <w:szCs w:val="16"/>
              </w:rPr>
            </w:pPr>
            <w:r w:rsidRPr="007C3558">
              <w:rPr>
                <w:rFonts w:eastAsia="Times New Roman" w:cstheme="minorHAnsi"/>
                <w:color w:val="666666"/>
                <w:sz w:val="16"/>
                <w:szCs w:val="16"/>
              </w:rPr>
              <w:t>Non Transferable  </w:t>
            </w:r>
          </w:p>
        </w:tc>
      </w:tr>
    </w:tbl>
    <w:p w:rsidR="00786490" w:rsidRPr="00032F81" w:rsidRDefault="00786490" w:rsidP="00786490">
      <w:pPr>
        <w:spacing w:after="0" w:line="240" w:lineRule="auto"/>
        <w:rPr>
          <w:rFonts w:ascii="Arial" w:eastAsia="Times New Roman" w:hAnsi="Arial" w:cs="Arial"/>
          <w:vanish/>
          <w:sz w:val="20"/>
          <w:szCs w:val="20"/>
        </w:rPr>
      </w:pPr>
    </w:p>
    <w:p w:rsidR="00786490" w:rsidRPr="00032F81" w:rsidRDefault="00786490" w:rsidP="00786490">
      <w:pPr>
        <w:rPr>
          <w:rFonts w:ascii="Arial" w:hAnsi="Arial" w:cs="Arial"/>
          <w:sz w:val="20"/>
          <w:szCs w:val="20"/>
        </w:rPr>
      </w:pPr>
    </w:p>
    <w:p w:rsidR="00C74B6A" w:rsidRDefault="00C74B6A">
      <w:r>
        <w:br w:type="page"/>
      </w:r>
    </w:p>
    <w:p w:rsidR="002D3659" w:rsidRPr="002D3659" w:rsidRDefault="002D3659" w:rsidP="002D3659">
      <w:pPr>
        <w:rPr>
          <w:b/>
          <w:sz w:val="24"/>
          <w:szCs w:val="24"/>
        </w:rPr>
      </w:pPr>
      <w:r w:rsidRPr="002D3659">
        <w:rPr>
          <w:b/>
          <w:sz w:val="24"/>
          <w:szCs w:val="24"/>
        </w:rPr>
        <w:lastRenderedPageBreak/>
        <w:t xml:space="preserve">APPENDIX </w:t>
      </w:r>
      <w:r w:rsidR="00BD6FC0">
        <w:rPr>
          <w:b/>
          <w:sz w:val="24"/>
          <w:szCs w:val="24"/>
        </w:rPr>
        <w:t>I</w:t>
      </w:r>
      <w:r w:rsidRPr="002D3659">
        <w:rPr>
          <w:b/>
          <w:sz w:val="24"/>
          <w:szCs w:val="24"/>
        </w:rPr>
        <w:t>: ART Faculty Statistics 2012-2017</w:t>
      </w:r>
    </w:p>
    <w:p w:rsidR="002D3659" w:rsidRPr="002D3659" w:rsidRDefault="002D3659" w:rsidP="002D3659">
      <w:r w:rsidRPr="002D3659">
        <w:t>Ratio of ART FT to PT Faculty</w:t>
      </w:r>
    </w:p>
    <w:p w:rsidR="002D3659" w:rsidRPr="002D3659" w:rsidRDefault="002D3659" w:rsidP="002D3659">
      <w:pPr>
        <w:jc w:val="center"/>
      </w:pPr>
      <w:r w:rsidRPr="002D3659">
        <w:rPr>
          <w:noProof/>
        </w:rPr>
        <w:drawing>
          <wp:inline distT="0" distB="0" distL="0" distR="0" wp14:anchorId="319AEEBD" wp14:editId="1FC59670">
            <wp:extent cx="3743325" cy="2245995"/>
            <wp:effectExtent l="0" t="0" r="9525"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D3659" w:rsidRPr="002D3659" w:rsidRDefault="002D3659" w:rsidP="002D3659">
      <w:r w:rsidRPr="002D3659">
        <w:t>ART sections taught by FT to PT Faculty</w:t>
      </w:r>
    </w:p>
    <w:p w:rsidR="002D3659" w:rsidRPr="002D3659" w:rsidRDefault="002D3659" w:rsidP="002D3659">
      <w:pPr>
        <w:jc w:val="center"/>
      </w:pPr>
      <w:r w:rsidRPr="002D3659">
        <w:rPr>
          <w:noProof/>
        </w:rPr>
        <w:drawing>
          <wp:inline distT="0" distB="0" distL="0" distR="0" wp14:anchorId="7A290EFD" wp14:editId="14310AFB">
            <wp:extent cx="3829050" cy="2297430"/>
            <wp:effectExtent l="0" t="0" r="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D3659" w:rsidRPr="002D3659" w:rsidRDefault="002D3659" w:rsidP="002D3659">
      <w:r w:rsidRPr="002D3659">
        <w:t>ART credits taught by FT to PT Faculty</w:t>
      </w:r>
    </w:p>
    <w:p w:rsidR="002D3659" w:rsidRPr="002D3659" w:rsidRDefault="002D3659" w:rsidP="002D3659">
      <w:pPr>
        <w:jc w:val="center"/>
      </w:pPr>
      <w:r w:rsidRPr="002D3659">
        <w:rPr>
          <w:noProof/>
        </w:rPr>
        <w:lastRenderedPageBreak/>
        <w:drawing>
          <wp:inline distT="0" distB="0" distL="0" distR="0" wp14:anchorId="387EF775" wp14:editId="79E806C9">
            <wp:extent cx="3895725" cy="2337435"/>
            <wp:effectExtent l="0" t="0" r="9525" b="57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D3659" w:rsidRPr="002D3659" w:rsidRDefault="002D3659" w:rsidP="002D3659">
      <w:pPr>
        <w:rPr>
          <w:rFonts w:cstheme="minorHAnsi"/>
          <w:sz w:val="24"/>
          <w:szCs w:val="24"/>
        </w:rPr>
      </w:pPr>
      <w:r w:rsidRPr="002D3659">
        <w:rPr>
          <w:rFonts w:cstheme="minorHAnsi"/>
          <w:sz w:val="24"/>
          <w:szCs w:val="24"/>
        </w:rPr>
        <w:br w:type="page"/>
      </w:r>
    </w:p>
    <w:p w:rsidR="00C74B6A" w:rsidRPr="005811B8" w:rsidRDefault="00EE61F1" w:rsidP="00C74B6A">
      <w:pPr>
        <w:rPr>
          <w:rFonts w:cstheme="minorHAnsi"/>
          <w:b/>
          <w:sz w:val="24"/>
          <w:szCs w:val="24"/>
        </w:rPr>
      </w:pPr>
      <w:r w:rsidRPr="005811B8">
        <w:rPr>
          <w:rFonts w:cstheme="minorHAnsi"/>
          <w:b/>
          <w:sz w:val="24"/>
          <w:szCs w:val="24"/>
        </w:rPr>
        <w:lastRenderedPageBreak/>
        <w:t>APPENDIX</w:t>
      </w:r>
      <w:r w:rsidR="00C74B6A" w:rsidRPr="005811B8">
        <w:rPr>
          <w:rFonts w:cstheme="minorHAnsi"/>
          <w:b/>
          <w:sz w:val="24"/>
          <w:szCs w:val="24"/>
        </w:rPr>
        <w:t xml:space="preserve"> </w:t>
      </w:r>
      <w:r w:rsidR="00BD6FC0">
        <w:rPr>
          <w:rFonts w:cstheme="minorHAnsi"/>
          <w:b/>
          <w:sz w:val="24"/>
          <w:szCs w:val="24"/>
        </w:rPr>
        <w:t>J</w:t>
      </w:r>
      <w:r w:rsidR="00C74B6A" w:rsidRPr="005811B8">
        <w:rPr>
          <w:rFonts w:cstheme="minorHAnsi"/>
          <w:b/>
          <w:sz w:val="24"/>
          <w:szCs w:val="24"/>
        </w:rPr>
        <w:t>: Full-time Faculty Job Description and Responsibilities</w:t>
      </w:r>
    </w:p>
    <w:p w:rsidR="00C74B6A" w:rsidRPr="005811B8" w:rsidRDefault="00C74B6A" w:rsidP="00C74B6A">
      <w:pPr>
        <w:spacing w:after="0" w:line="240" w:lineRule="auto"/>
        <w:ind w:firstLine="720"/>
        <w:rPr>
          <w:rFonts w:cstheme="minorHAnsi"/>
          <w:b/>
        </w:rPr>
      </w:pPr>
      <w:r w:rsidRPr="005811B8">
        <w:rPr>
          <w:rFonts w:cstheme="minorHAnsi"/>
          <w:b/>
        </w:rPr>
        <w:t>Summary</w:t>
      </w:r>
    </w:p>
    <w:p w:rsidR="00C74B6A" w:rsidRPr="005811B8" w:rsidRDefault="00C74B6A" w:rsidP="00C74B6A">
      <w:pPr>
        <w:ind w:left="720"/>
        <w:rPr>
          <w:rFonts w:eastAsia="Calibri" w:cstheme="minorHAnsi"/>
        </w:rPr>
      </w:pPr>
      <w:r w:rsidRPr="005811B8">
        <w:rPr>
          <w:rFonts w:eastAsia="Calibri" w:cstheme="minorHAnsi"/>
        </w:rPr>
        <w:t>Responsible for teaching courses, developing curricula, and assessing learning outcomes in the assigned discipline. Also responsible for providing assistance and academic advising to students outside of regularly scheduled class time. Teaching assignments may include alternative delivery methods including web and ITV, day, evening and weekend classes, and may be at multiple sites.</w:t>
      </w:r>
    </w:p>
    <w:p w:rsidR="00C74B6A" w:rsidRPr="005811B8" w:rsidRDefault="00C74B6A" w:rsidP="00C74B6A">
      <w:pPr>
        <w:ind w:left="720"/>
        <w:rPr>
          <w:rFonts w:cstheme="minorHAnsi"/>
          <w:b/>
        </w:rPr>
      </w:pPr>
      <w:r w:rsidRPr="005811B8">
        <w:rPr>
          <w:rFonts w:eastAsia="Calibri" w:cstheme="minorHAnsi"/>
        </w:rPr>
        <w:t>This is a full-time, benefits eligible, position.</w:t>
      </w:r>
    </w:p>
    <w:p w:rsidR="00C74B6A" w:rsidRPr="005811B8" w:rsidRDefault="00C74B6A" w:rsidP="00C74B6A">
      <w:pPr>
        <w:spacing w:after="0" w:line="240" w:lineRule="auto"/>
        <w:ind w:firstLine="720"/>
        <w:rPr>
          <w:rFonts w:cstheme="minorHAnsi"/>
        </w:rPr>
      </w:pPr>
      <w:r w:rsidRPr="005811B8">
        <w:rPr>
          <w:rFonts w:cstheme="minorHAnsi"/>
        </w:rPr>
        <w:t>Essential Duties and Responsibilities</w:t>
      </w:r>
    </w:p>
    <w:p w:rsidR="00C74B6A" w:rsidRPr="005811B8" w:rsidRDefault="00C74B6A" w:rsidP="00B82B96">
      <w:pPr>
        <w:pStyle w:val="ListParagraph"/>
        <w:numPr>
          <w:ilvl w:val="0"/>
          <w:numId w:val="14"/>
        </w:numPr>
        <w:spacing w:after="0" w:line="240" w:lineRule="auto"/>
        <w:ind w:left="720" w:firstLine="0"/>
        <w:rPr>
          <w:rFonts w:cstheme="minorHAnsi"/>
          <w:b/>
        </w:rPr>
      </w:pPr>
      <w:r w:rsidRPr="005811B8">
        <w:rPr>
          <w:rFonts w:cstheme="minorHAnsi"/>
          <w:b/>
        </w:rPr>
        <w:t>With students:</w:t>
      </w:r>
    </w:p>
    <w:p w:rsidR="00C74B6A" w:rsidRPr="005811B8" w:rsidRDefault="00C74B6A" w:rsidP="00B82B96">
      <w:pPr>
        <w:pStyle w:val="ListParagraph"/>
        <w:widowControl w:val="0"/>
        <w:numPr>
          <w:ilvl w:val="1"/>
          <w:numId w:val="14"/>
        </w:numPr>
        <w:autoSpaceDE w:val="0"/>
        <w:autoSpaceDN w:val="0"/>
        <w:adjustRightInd w:val="0"/>
        <w:spacing w:after="200" w:line="276" w:lineRule="auto"/>
        <w:ind w:left="1350" w:right="168" w:firstLine="90"/>
        <w:rPr>
          <w:rFonts w:cstheme="minorHAnsi"/>
        </w:rPr>
      </w:pPr>
      <w:r w:rsidRPr="005811B8">
        <w:rPr>
          <w:rFonts w:eastAsia="Calibri" w:cstheme="minorHAnsi"/>
        </w:rPr>
        <w:t>Teaches 30 load hours per year in a professional manner.</w:t>
      </w:r>
    </w:p>
    <w:p w:rsidR="00C74B6A" w:rsidRPr="005811B8" w:rsidRDefault="00C74B6A" w:rsidP="00B82B96">
      <w:pPr>
        <w:pStyle w:val="ListParagraph"/>
        <w:widowControl w:val="0"/>
        <w:numPr>
          <w:ilvl w:val="1"/>
          <w:numId w:val="14"/>
        </w:numPr>
        <w:autoSpaceDE w:val="0"/>
        <w:autoSpaceDN w:val="0"/>
        <w:adjustRightInd w:val="0"/>
        <w:spacing w:after="200" w:line="276" w:lineRule="auto"/>
        <w:ind w:left="1350" w:right="168" w:firstLine="90"/>
        <w:rPr>
          <w:rFonts w:eastAsia="Calibri" w:cstheme="minorHAnsi"/>
        </w:rPr>
      </w:pPr>
      <w:r w:rsidRPr="005811B8">
        <w:rPr>
          <w:rFonts w:eastAsia="Calibri" w:cstheme="minorHAnsi"/>
        </w:rPr>
        <w:t>Provides advising outside of class time.</w:t>
      </w:r>
    </w:p>
    <w:p w:rsidR="00C74B6A" w:rsidRPr="005811B8" w:rsidRDefault="00C74B6A" w:rsidP="00B82B96">
      <w:pPr>
        <w:pStyle w:val="ListParagraph"/>
        <w:numPr>
          <w:ilvl w:val="1"/>
          <w:numId w:val="14"/>
        </w:numPr>
        <w:spacing w:after="200" w:line="276" w:lineRule="auto"/>
        <w:ind w:left="1350" w:firstLine="90"/>
        <w:rPr>
          <w:rFonts w:cstheme="minorHAnsi"/>
        </w:rPr>
      </w:pPr>
      <w:r w:rsidRPr="005811B8">
        <w:rPr>
          <w:rFonts w:eastAsia="Calibri" w:cstheme="minorHAnsi"/>
        </w:rPr>
        <w:t>Maintains a minimum of five posted office hours per week</w:t>
      </w:r>
    </w:p>
    <w:p w:rsidR="00C74B6A" w:rsidRPr="005811B8" w:rsidRDefault="00C74B6A" w:rsidP="00B82B96">
      <w:pPr>
        <w:pStyle w:val="ListParagraph"/>
        <w:numPr>
          <w:ilvl w:val="0"/>
          <w:numId w:val="14"/>
        </w:numPr>
        <w:spacing w:after="0" w:line="240" w:lineRule="auto"/>
        <w:ind w:firstLine="450"/>
        <w:rPr>
          <w:rFonts w:cstheme="minorHAnsi"/>
          <w:b/>
        </w:rPr>
      </w:pPr>
      <w:r w:rsidRPr="005811B8">
        <w:rPr>
          <w:rFonts w:cstheme="minorHAnsi"/>
          <w:b/>
        </w:rPr>
        <w:t>With colleagues:</w:t>
      </w:r>
    </w:p>
    <w:p w:rsidR="00C74B6A" w:rsidRPr="005811B8" w:rsidRDefault="00C74B6A" w:rsidP="00C74B6A">
      <w:pPr>
        <w:pStyle w:val="ListParagraph"/>
        <w:spacing w:after="0" w:line="240" w:lineRule="auto"/>
        <w:ind w:left="1440"/>
        <w:rPr>
          <w:rFonts w:cstheme="minorHAnsi"/>
        </w:rPr>
      </w:pPr>
      <w:r w:rsidRPr="005811B8">
        <w:rPr>
          <w:rFonts w:cstheme="minorHAnsi"/>
        </w:rPr>
        <w:t>a)</w:t>
      </w:r>
      <w:r w:rsidRPr="005811B8">
        <w:rPr>
          <w:rFonts w:cstheme="minorHAnsi"/>
        </w:rPr>
        <w:tab/>
        <w:t>Adhere to a professional code of conduct and ethics.</w:t>
      </w:r>
    </w:p>
    <w:p w:rsidR="00C74B6A" w:rsidRPr="005811B8" w:rsidRDefault="00C74B6A" w:rsidP="00C74B6A">
      <w:pPr>
        <w:pStyle w:val="ListParagraph"/>
        <w:spacing w:after="0" w:line="240" w:lineRule="auto"/>
        <w:ind w:left="1440"/>
        <w:rPr>
          <w:rFonts w:cstheme="minorHAnsi"/>
        </w:rPr>
      </w:pPr>
      <w:r w:rsidRPr="005811B8">
        <w:rPr>
          <w:rFonts w:cstheme="minorHAnsi"/>
        </w:rPr>
        <w:t>b)</w:t>
      </w:r>
      <w:r w:rsidRPr="005811B8">
        <w:rPr>
          <w:rFonts w:cstheme="minorHAnsi"/>
        </w:rPr>
        <w:tab/>
        <w:t>Collaborate with other college employees as necessary and appropriate.</w:t>
      </w:r>
    </w:p>
    <w:p w:rsidR="00C74B6A" w:rsidRPr="005811B8" w:rsidRDefault="00C74B6A" w:rsidP="00B82B96">
      <w:pPr>
        <w:pStyle w:val="ListParagraph"/>
        <w:widowControl w:val="0"/>
        <w:numPr>
          <w:ilvl w:val="0"/>
          <w:numId w:val="14"/>
        </w:numPr>
        <w:autoSpaceDE w:val="0"/>
        <w:autoSpaceDN w:val="0"/>
        <w:adjustRightInd w:val="0"/>
        <w:spacing w:after="200" w:line="276" w:lineRule="auto"/>
        <w:ind w:left="720" w:right="1440" w:firstLine="90"/>
        <w:rPr>
          <w:rFonts w:cstheme="minorHAnsi"/>
          <w:b/>
        </w:rPr>
      </w:pPr>
      <w:r w:rsidRPr="005811B8">
        <w:rPr>
          <w:rFonts w:cstheme="minorHAnsi"/>
          <w:b/>
        </w:rPr>
        <w:t xml:space="preserve">Scheduling: </w:t>
      </w:r>
    </w:p>
    <w:p w:rsidR="00C74B6A" w:rsidRPr="005811B8" w:rsidRDefault="00C74B6A" w:rsidP="00C74B6A">
      <w:pPr>
        <w:pStyle w:val="ListParagraph"/>
        <w:widowControl w:val="0"/>
        <w:autoSpaceDE w:val="0"/>
        <w:autoSpaceDN w:val="0"/>
        <w:adjustRightInd w:val="0"/>
        <w:ind w:left="1440" w:right="168"/>
        <w:rPr>
          <w:rFonts w:eastAsia="Calibri" w:cstheme="minorHAnsi"/>
        </w:rPr>
      </w:pPr>
      <w:r w:rsidRPr="005811B8">
        <w:rPr>
          <w:rFonts w:eastAsia="Calibri" w:cstheme="minorHAnsi"/>
        </w:rPr>
        <w:t>Provides schedule building input and review as requested</w:t>
      </w:r>
    </w:p>
    <w:p w:rsidR="00C74B6A" w:rsidRPr="005811B8" w:rsidRDefault="00C74B6A" w:rsidP="00B82B96">
      <w:pPr>
        <w:pStyle w:val="ListParagraph"/>
        <w:widowControl w:val="0"/>
        <w:numPr>
          <w:ilvl w:val="0"/>
          <w:numId w:val="14"/>
        </w:numPr>
        <w:autoSpaceDE w:val="0"/>
        <w:autoSpaceDN w:val="0"/>
        <w:adjustRightInd w:val="0"/>
        <w:spacing w:after="200" w:line="276" w:lineRule="auto"/>
        <w:ind w:left="720" w:right="1440" w:firstLine="90"/>
        <w:rPr>
          <w:rFonts w:cstheme="minorHAnsi"/>
          <w:b/>
        </w:rPr>
      </w:pPr>
      <w:r w:rsidRPr="005811B8">
        <w:rPr>
          <w:rFonts w:cstheme="minorHAnsi"/>
          <w:b/>
        </w:rPr>
        <w:t>Budget:</w:t>
      </w:r>
    </w:p>
    <w:p w:rsidR="00C74B6A" w:rsidRPr="005811B8" w:rsidRDefault="00C74B6A" w:rsidP="00C74B6A">
      <w:pPr>
        <w:pStyle w:val="ListParagraph"/>
        <w:widowControl w:val="0"/>
        <w:autoSpaceDE w:val="0"/>
        <w:autoSpaceDN w:val="0"/>
        <w:adjustRightInd w:val="0"/>
        <w:ind w:left="1440" w:right="168"/>
        <w:rPr>
          <w:rFonts w:eastAsia="Calibri" w:cstheme="minorHAnsi"/>
        </w:rPr>
      </w:pPr>
      <w:r w:rsidRPr="005811B8">
        <w:rPr>
          <w:rFonts w:eastAsia="Calibri" w:cstheme="minorHAnsi"/>
        </w:rPr>
        <w:t>Cooperates with supervisor on the department budget.</w:t>
      </w:r>
    </w:p>
    <w:p w:rsidR="00C74B6A" w:rsidRPr="005811B8" w:rsidRDefault="00C74B6A" w:rsidP="00B82B96">
      <w:pPr>
        <w:pStyle w:val="ListParagraph"/>
        <w:widowControl w:val="0"/>
        <w:numPr>
          <w:ilvl w:val="0"/>
          <w:numId w:val="14"/>
        </w:numPr>
        <w:autoSpaceDE w:val="0"/>
        <w:autoSpaceDN w:val="0"/>
        <w:adjustRightInd w:val="0"/>
        <w:spacing w:after="200" w:line="276" w:lineRule="auto"/>
        <w:ind w:right="1440" w:firstLine="450"/>
        <w:rPr>
          <w:rFonts w:cstheme="minorHAnsi"/>
          <w:b/>
        </w:rPr>
      </w:pPr>
      <w:r w:rsidRPr="005811B8">
        <w:rPr>
          <w:rFonts w:cstheme="minorHAnsi"/>
          <w:b/>
        </w:rPr>
        <w:t>Assessment and strategic planning</w:t>
      </w:r>
    </w:p>
    <w:p w:rsidR="00C74B6A" w:rsidRPr="005811B8" w:rsidRDefault="00C74B6A" w:rsidP="00B82B96">
      <w:pPr>
        <w:pStyle w:val="ListParagraph"/>
        <w:numPr>
          <w:ilvl w:val="1"/>
          <w:numId w:val="14"/>
        </w:numPr>
        <w:spacing w:after="200" w:line="276" w:lineRule="auto"/>
        <w:ind w:left="1350" w:firstLine="90"/>
        <w:rPr>
          <w:rFonts w:cstheme="minorHAnsi"/>
        </w:rPr>
      </w:pPr>
      <w:r w:rsidRPr="005811B8">
        <w:rPr>
          <w:rFonts w:eastAsia="Calibri" w:cstheme="minorHAnsi"/>
        </w:rPr>
        <w:t>Promotes the mission, values, purposes, and Strategic Plan of the College and learning college philosophy</w:t>
      </w:r>
    </w:p>
    <w:p w:rsidR="00C74B6A" w:rsidRPr="005811B8" w:rsidRDefault="00C74B6A" w:rsidP="00B82B96">
      <w:pPr>
        <w:pStyle w:val="ListParagraph"/>
        <w:widowControl w:val="0"/>
        <w:numPr>
          <w:ilvl w:val="1"/>
          <w:numId w:val="14"/>
        </w:numPr>
        <w:autoSpaceDE w:val="0"/>
        <w:autoSpaceDN w:val="0"/>
        <w:adjustRightInd w:val="0"/>
        <w:spacing w:after="200" w:line="276" w:lineRule="auto"/>
        <w:ind w:left="1350" w:right="1440" w:firstLine="90"/>
        <w:rPr>
          <w:rFonts w:cstheme="minorHAnsi"/>
        </w:rPr>
      </w:pPr>
      <w:r w:rsidRPr="005811B8">
        <w:rPr>
          <w:rFonts w:eastAsia="Calibri" w:cstheme="minorHAnsi"/>
        </w:rPr>
        <w:t>Participates in the development, implementation, and assessment of programs, including the assessment of student learning outcomes, as prescribed by department.</w:t>
      </w:r>
    </w:p>
    <w:p w:rsidR="00C74B6A" w:rsidRPr="005811B8" w:rsidRDefault="00C74B6A" w:rsidP="00B82B96">
      <w:pPr>
        <w:pStyle w:val="ListParagraph"/>
        <w:widowControl w:val="0"/>
        <w:numPr>
          <w:ilvl w:val="0"/>
          <w:numId w:val="14"/>
        </w:numPr>
        <w:autoSpaceDE w:val="0"/>
        <w:autoSpaceDN w:val="0"/>
        <w:adjustRightInd w:val="0"/>
        <w:spacing w:after="200" w:line="276" w:lineRule="auto"/>
        <w:ind w:right="1440" w:firstLine="360"/>
        <w:rPr>
          <w:rFonts w:cstheme="minorHAnsi"/>
          <w:b/>
        </w:rPr>
      </w:pPr>
      <w:r w:rsidRPr="005811B8">
        <w:rPr>
          <w:rFonts w:cstheme="minorHAnsi"/>
          <w:b/>
        </w:rPr>
        <w:t>Curriculum:</w:t>
      </w:r>
    </w:p>
    <w:p w:rsidR="00C74B6A" w:rsidRPr="005811B8" w:rsidRDefault="00C74B6A" w:rsidP="00B82B96">
      <w:pPr>
        <w:pStyle w:val="ListParagraph"/>
        <w:numPr>
          <w:ilvl w:val="1"/>
          <w:numId w:val="14"/>
        </w:numPr>
        <w:spacing w:after="200" w:line="276" w:lineRule="auto"/>
        <w:ind w:left="1350" w:firstLine="90"/>
        <w:rPr>
          <w:rFonts w:cstheme="minorHAnsi"/>
        </w:rPr>
      </w:pPr>
      <w:r w:rsidRPr="005811B8">
        <w:rPr>
          <w:rFonts w:cstheme="minorHAnsi"/>
        </w:rPr>
        <w:t>Develops new or revises existing curricula as needed, which may include College supported Articulation Task Force (ATF) participation.</w:t>
      </w:r>
    </w:p>
    <w:p w:rsidR="00C74B6A" w:rsidRPr="005811B8" w:rsidRDefault="00C74B6A" w:rsidP="00B82B96">
      <w:pPr>
        <w:pStyle w:val="ListParagraph"/>
        <w:numPr>
          <w:ilvl w:val="1"/>
          <w:numId w:val="14"/>
        </w:numPr>
        <w:spacing w:after="200" w:line="276" w:lineRule="auto"/>
        <w:ind w:left="1350" w:firstLine="90"/>
        <w:rPr>
          <w:rFonts w:cstheme="minorHAnsi"/>
        </w:rPr>
      </w:pPr>
      <w:r w:rsidRPr="005811B8">
        <w:rPr>
          <w:rFonts w:eastAsia="Calibri" w:cstheme="minorHAnsi"/>
        </w:rPr>
        <w:t>Remain current in the assigned discipline(s).</w:t>
      </w:r>
    </w:p>
    <w:p w:rsidR="00C74B6A" w:rsidRPr="005811B8" w:rsidRDefault="00C74B6A" w:rsidP="00B82B96">
      <w:pPr>
        <w:pStyle w:val="ListParagraph"/>
        <w:numPr>
          <w:ilvl w:val="1"/>
          <w:numId w:val="14"/>
        </w:numPr>
        <w:spacing w:after="200" w:line="276" w:lineRule="auto"/>
        <w:ind w:left="1350" w:firstLine="90"/>
        <w:rPr>
          <w:rFonts w:cstheme="minorHAnsi"/>
        </w:rPr>
      </w:pPr>
      <w:r w:rsidRPr="005811B8">
        <w:rPr>
          <w:rFonts w:eastAsia="Calibri" w:cstheme="minorHAnsi"/>
        </w:rPr>
        <w:t xml:space="preserve">Maintain discipline/course specific certifications and licensure where appropriate. </w:t>
      </w:r>
    </w:p>
    <w:p w:rsidR="00C74B6A" w:rsidRPr="005811B8" w:rsidRDefault="00C74B6A" w:rsidP="00C74B6A">
      <w:pPr>
        <w:pStyle w:val="ListParagraph"/>
        <w:ind w:left="1440"/>
        <w:rPr>
          <w:rFonts w:cstheme="minorHAnsi"/>
        </w:rPr>
      </w:pPr>
    </w:p>
    <w:p w:rsidR="00C74B6A" w:rsidRPr="005811B8" w:rsidRDefault="00C74B6A" w:rsidP="00C74B6A">
      <w:pPr>
        <w:pStyle w:val="NoSpacing"/>
        <w:ind w:firstLine="720"/>
        <w:rPr>
          <w:rFonts w:cstheme="minorHAnsi"/>
          <w:b/>
        </w:rPr>
      </w:pPr>
      <w:r w:rsidRPr="005811B8">
        <w:rPr>
          <w:rFonts w:cstheme="minorHAnsi"/>
          <w:b/>
        </w:rPr>
        <w:t>7)</w:t>
      </w:r>
      <w:r w:rsidRPr="005811B8">
        <w:rPr>
          <w:rFonts w:cstheme="minorHAnsi"/>
          <w:b/>
        </w:rPr>
        <w:tab/>
        <w:t>Institutional Leadership</w:t>
      </w:r>
    </w:p>
    <w:p w:rsidR="00C74B6A" w:rsidRPr="005811B8" w:rsidRDefault="00C74B6A" w:rsidP="00B82B96">
      <w:pPr>
        <w:pStyle w:val="ListParagraph"/>
        <w:widowControl w:val="0"/>
        <w:numPr>
          <w:ilvl w:val="0"/>
          <w:numId w:val="15"/>
        </w:numPr>
        <w:autoSpaceDE w:val="0"/>
        <w:autoSpaceDN w:val="0"/>
        <w:adjustRightInd w:val="0"/>
        <w:spacing w:after="200" w:line="276" w:lineRule="auto"/>
        <w:ind w:right="168"/>
        <w:rPr>
          <w:rFonts w:eastAsia="Calibri" w:cstheme="minorHAnsi"/>
        </w:rPr>
      </w:pPr>
      <w:r w:rsidRPr="005811B8">
        <w:rPr>
          <w:rFonts w:eastAsia="Calibri" w:cstheme="minorHAnsi"/>
        </w:rPr>
        <w:t>Assists supervisor in the evaluation of part-time faculty as requested.</w:t>
      </w:r>
    </w:p>
    <w:p w:rsidR="00C74B6A" w:rsidRPr="005811B8" w:rsidRDefault="00C74B6A" w:rsidP="00B82B96">
      <w:pPr>
        <w:pStyle w:val="ListParagraph"/>
        <w:numPr>
          <w:ilvl w:val="0"/>
          <w:numId w:val="15"/>
        </w:numPr>
        <w:spacing w:after="200" w:line="276" w:lineRule="auto"/>
        <w:rPr>
          <w:rFonts w:cstheme="minorHAnsi"/>
        </w:rPr>
      </w:pPr>
      <w:r w:rsidRPr="005811B8">
        <w:rPr>
          <w:rFonts w:eastAsia="Calibri" w:cstheme="minorHAnsi"/>
        </w:rPr>
        <w:t>Participates in the operation and/or shared governance of the college through college committee assignments and faculty meetings.</w:t>
      </w:r>
    </w:p>
    <w:p w:rsidR="00C74B6A" w:rsidRPr="005811B8" w:rsidRDefault="00C74B6A" w:rsidP="00B82B96">
      <w:pPr>
        <w:pStyle w:val="ListParagraph"/>
        <w:numPr>
          <w:ilvl w:val="0"/>
          <w:numId w:val="15"/>
        </w:numPr>
        <w:spacing w:after="200" w:line="276" w:lineRule="auto"/>
        <w:rPr>
          <w:rFonts w:cstheme="minorHAnsi"/>
        </w:rPr>
      </w:pPr>
      <w:r w:rsidRPr="005811B8">
        <w:rPr>
          <w:rFonts w:eastAsia="Calibri" w:cstheme="minorHAnsi"/>
        </w:rPr>
        <w:t xml:space="preserve">Assists in the building of programs relevant to their discipline. </w:t>
      </w:r>
    </w:p>
    <w:p w:rsidR="00C74B6A" w:rsidRPr="005811B8" w:rsidRDefault="00C74B6A" w:rsidP="00B82B96">
      <w:pPr>
        <w:pStyle w:val="ListParagraph"/>
        <w:numPr>
          <w:ilvl w:val="0"/>
          <w:numId w:val="15"/>
        </w:numPr>
        <w:spacing w:after="200" w:line="276" w:lineRule="auto"/>
        <w:rPr>
          <w:rFonts w:cstheme="minorHAnsi"/>
        </w:rPr>
      </w:pPr>
      <w:r w:rsidRPr="005811B8">
        <w:rPr>
          <w:rFonts w:cstheme="minorHAnsi"/>
        </w:rPr>
        <w:t>Serves as a professional role model for students and other faculty.</w:t>
      </w:r>
    </w:p>
    <w:p w:rsidR="00C74B6A" w:rsidRPr="005811B8" w:rsidRDefault="00C74B6A" w:rsidP="00C74B6A">
      <w:pPr>
        <w:rPr>
          <w:rFonts w:cstheme="minorHAnsi"/>
        </w:rPr>
      </w:pPr>
    </w:p>
    <w:p w:rsidR="00C74B6A" w:rsidRPr="005811B8" w:rsidRDefault="00C74B6A" w:rsidP="00C74B6A">
      <w:pPr>
        <w:rPr>
          <w:rFonts w:cstheme="minorHAnsi"/>
        </w:rPr>
      </w:pPr>
    </w:p>
    <w:p w:rsidR="00C74B6A" w:rsidRPr="005811B8" w:rsidRDefault="00C74B6A" w:rsidP="00C74B6A">
      <w:pPr>
        <w:rPr>
          <w:rFonts w:cstheme="minorHAnsi"/>
        </w:rPr>
      </w:pPr>
    </w:p>
    <w:p w:rsidR="00C74B6A" w:rsidRPr="00EE61F1" w:rsidRDefault="00EE61F1" w:rsidP="00C74B6A">
      <w:pPr>
        <w:rPr>
          <w:rFonts w:cstheme="minorHAnsi"/>
          <w:b/>
        </w:rPr>
      </w:pPr>
      <w:r w:rsidRPr="00EE61F1">
        <w:rPr>
          <w:rFonts w:cstheme="minorHAnsi"/>
          <w:b/>
        </w:rPr>
        <w:t>APPENDIX</w:t>
      </w:r>
      <w:r w:rsidR="00C74B6A" w:rsidRPr="00EE61F1">
        <w:rPr>
          <w:rFonts w:cstheme="minorHAnsi"/>
          <w:b/>
        </w:rPr>
        <w:t xml:space="preserve"> </w:t>
      </w:r>
      <w:r w:rsidR="00471DDD">
        <w:rPr>
          <w:rFonts w:cstheme="minorHAnsi"/>
          <w:b/>
        </w:rPr>
        <w:t>K</w:t>
      </w:r>
      <w:r w:rsidR="00C74B6A" w:rsidRPr="00EE61F1">
        <w:rPr>
          <w:rFonts w:cstheme="minorHAnsi"/>
          <w:b/>
        </w:rPr>
        <w:t>: Part-time Faculty Job Description and Responsibilities</w:t>
      </w:r>
    </w:p>
    <w:p w:rsidR="00C74B6A" w:rsidRPr="005811B8" w:rsidRDefault="00C74B6A" w:rsidP="00C74B6A">
      <w:pPr>
        <w:spacing w:after="0" w:line="240" w:lineRule="auto"/>
        <w:ind w:left="720"/>
        <w:jc w:val="both"/>
        <w:rPr>
          <w:rFonts w:cstheme="minorHAnsi"/>
          <w:b/>
        </w:rPr>
      </w:pPr>
      <w:r w:rsidRPr="005811B8">
        <w:rPr>
          <w:rFonts w:cstheme="minorHAnsi"/>
          <w:b/>
        </w:rPr>
        <w:t>Summary</w:t>
      </w:r>
    </w:p>
    <w:p w:rsidR="00C74B6A" w:rsidRPr="005811B8" w:rsidRDefault="00C74B6A" w:rsidP="00C74B6A">
      <w:pPr>
        <w:widowControl w:val="0"/>
        <w:autoSpaceDE w:val="0"/>
        <w:autoSpaceDN w:val="0"/>
        <w:adjustRightInd w:val="0"/>
        <w:ind w:left="720"/>
        <w:rPr>
          <w:rFonts w:cstheme="minorHAnsi"/>
        </w:rPr>
      </w:pPr>
      <w:r w:rsidRPr="005811B8">
        <w:rPr>
          <w:rFonts w:cstheme="minorHAnsi"/>
        </w:rPr>
        <w:t xml:space="preserve">Responsible for teaching courses within the assigned discipline. Teaching assignments may include alternative delivery methods, day, evening, and weekend classes, and may be at multiple sites. Must be able to work collegially in a team environment. This is a temporary, non-benefits eligible position. Employment is determined on a semester to semester basis. </w:t>
      </w:r>
    </w:p>
    <w:p w:rsidR="00C74B6A" w:rsidRPr="005811B8" w:rsidRDefault="00C74B6A" w:rsidP="00C74B6A">
      <w:pPr>
        <w:spacing w:after="0" w:line="240" w:lineRule="auto"/>
        <w:ind w:firstLine="720"/>
        <w:jc w:val="both"/>
        <w:rPr>
          <w:rFonts w:cstheme="minorHAnsi"/>
          <w:b/>
        </w:rPr>
      </w:pPr>
      <w:r w:rsidRPr="005811B8">
        <w:rPr>
          <w:rFonts w:cstheme="minorHAnsi"/>
          <w:b/>
        </w:rPr>
        <w:t>Essential Duties and Responsibilities</w:t>
      </w:r>
    </w:p>
    <w:p w:rsidR="00C74B6A" w:rsidRPr="005811B8" w:rsidRDefault="00C74B6A" w:rsidP="00C74B6A">
      <w:pPr>
        <w:spacing w:after="0" w:line="240" w:lineRule="auto"/>
        <w:ind w:firstLine="720"/>
        <w:jc w:val="both"/>
        <w:rPr>
          <w:rFonts w:cstheme="minorHAnsi"/>
          <w:b/>
        </w:rPr>
      </w:pPr>
    </w:p>
    <w:p w:rsidR="00C74B6A" w:rsidRPr="005811B8" w:rsidRDefault="00C74B6A" w:rsidP="00B82B96">
      <w:pPr>
        <w:pStyle w:val="ListParagraph"/>
        <w:numPr>
          <w:ilvl w:val="0"/>
          <w:numId w:val="16"/>
        </w:numPr>
        <w:spacing w:after="0" w:line="240" w:lineRule="auto"/>
        <w:rPr>
          <w:rFonts w:cstheme="minorHAnsi"/>
          <w:b/>
          <w:bCs/>
        </w:rPr>
      </w:pPr>
      <w:r w:rsidRPr="005811B8">
        <w:rPr>
          <w:rFonts w:cstheme="minorHAnsi"/>
          <w:b/>
          <w:bCs/>
        </w:rPr>
        <w:t>With students and colleagues:</w:t>
      </w:r>
    </w:p>
    <w:p w:rsidR="00C74B6A" w:rsidRPr="005811B8" w:rsidRDefault="00C74B6A" w:rsidP="00B82B96">
      <w:pPr>
        <w:pStyle w:val="ListParagraph"/>
        <w:numPr>
          <w:ilvl w:val="1"/>
          <w:numId w:val="16"/>
        </w:numPr>
        <w:autoSpaceDE w:val="0"/>
        <w:autoSpaceDN w:val="0"/>
        <w:spacing w:after="200" w:line="276" w:lineRule="auto"/>
        <w:ind w:right="168"/>
        <w:rPr>
          <w:rFonts w:cstheme="minorHAnsi"/>
        </w:rPr>
      </w:pPr>
      <w:r w:rsidRPr="005811B8">
        <w:rPr>
          <w:rFonts w:cstheme="minorHAnsi"/>
          <w:color w:val="000000"/>
        </w:rPr>
        <w:t>Teaches courses as contracted. Maintains scheduled classes.</w:t>
      </w:r>
    </w:p>
    <w:p w:rsidR="00C74B6A" w:rsidRPr="005811B8" w:rsidRDefault="00C74B6A" w:rsidP="00B82B96">
      <w:pPr>
        <w:pStyle w:val="ListParagraph"/>
        <w:numPr>
          <w:ilvl w:val="1"/>
          <w:numId w:val="16"/>
        </w:numPr>
        <w:spacing w:after="0" w:line="240" w:lineRule="auto"/>
        <w:rPr>
          <w:rFonts w:cstheme="minorHAnsi"/>
          <w:color w:val="000000"/>
        </w:rPr>
      </w:pPr>
      <w:r w:rsidRPr="005811B8">
        <w:rPr>
          <w:rFonts w:cstheme="minorHAnsi"/>
          <w:color w:val="000000"/>
        </w:rPr>
        <w:t>Fosters student involvement and community relationships.</w:t>
      </w:r>
    </w:p>
    <w:p w:rsidR="00C74B6A" w:rsidRPr="005811B8" w:rsidRDefault="00C74B6A" w:rsidP="00B82B96">
      <w:pPr>
        <w:pStyle w:val="ListParagraph"/>
        <w:numPr>
          <w:ilvl w:val="1"/>
          <w:numId w:val="16"/>
        </w:numPr>
        <w:spacing w:after="0" w:line="240" w:lineRule="auto"/>
        <w:rPr>
          <w:rFonts w:cstheme="minorHAnsi"/>
          <w:color w:val="000000"/>
        </w:rPr>
      </w:pPr>
      <w:r w:rsidRPr="005811B8">
        <w:rPr>
          <w:rFonts w:cstheme="minorHAnsi"/>
          <w:color w:val="000000"/>
        </w:rPr>
        <w:t>Attends college meetings as required.</w:t>
      </w:r>
    </w:p>
    <w:p w:rsidR="00C74B6A" w:rsidRPr="005811B8" w:rsidRDefault="00C74B6A" w:rsidP="00B82B96">
      <w:pPr>
        <w:pStyle w:val="ListParagraph"/>
        <w:numPr>
          <w:ilvl w:val="1"/>
          <w:numId w:val="16"/>
        </w:numPr>
        <w:spacing w:after="0" w:line="240" w:lineRule="auto"/>
        <w:rPr>
          <w:rFonts w:cstheme="minorHAnsi"/>
          <w:color w:val="000000"/>
        </w:rPr>
      </w:pPr>
      <w:r w:rsidRPr="005811B8">
        <w:rPr>
          <w:rFonts w:cstheme="minorHAnsi"/>
          <w:color w:val="000000"/>
        </w:rPr>
        <w:t>Meets with students as needed.</w:t>
      </w:r>
    </w:p>
    <w:p w:rsidR="00C74B6A" w:rsidRPr="005811B8" w:rsidRDefault="00C74B6A" w:rsidP="00B82B96">
      <w:pPr>
        <w:pStyle w:val="ListParagraph"/>
        <w:numPr>
          <w:ilvl w:val="1"/>
          <w:numId w:val="16"/>
        </w:numPr>
        <w:spacing w:after="0" w:line="240" w:lineRule="auto"/>
        <w:rPr>
          <w:rFonts w:cstheme="minorHAnsi"/>
          <w:color w:val="000000"/>
        </w:rPr>
      </w:pPr>
      <w:r w:rsidRPr="005811B8">
        <w:rPr>
          <w:rFonts w:cstheme="minorHAnsi"/>
          <w:color w:val="000000"/>
        </w:rPr>
        <w:t>Provides students with informal academic advising</w:t>
      </w:r>
      <w:r w:rsidRPr="005811B8">
        <w:rPr>
          <w:rFonts w:cstheme="minorHAnsi"/>
          <w:color w:val="FF0000"/>
        </w:rPr>
        <w:t>.</w:t>
      </w:r>
    </w:p>
    <w:p w:rsidR="00C74B6A" w:rsidRPr="005811B8" w:rsidRDefault="00C74B6A" w:rsidP="00B82B96">
      <w:pPr>
        <w:pStyle w:val="ListParagraph"/>
        <w:numPr>
          <w:ilvl w:val="0"/>
          <w:numId w:val="16"/>
        </w:numPr>
        <w:autoSpaceDE w:val="0"/>
        <w:autoSpaceDN w:val="0"/>
        <w:spacing w:after="200" w:line="276" w:lineRule="auto"/>
        <w:ind w:right="1440"/>
        <w:rPr>
          <w:rFonts w:cstheme="minorHAnsi"/>
          <w:b/>
          <w:bCs/>
        </w:rPr>
      </w:pPr>
      <w:r w:rsidRPr="005811B8">
        <w:rPr>
          <w:rFonts w:cstheme="minorHAnsi"/>
          <w:b/>
          <w:bCs/>
        </w:rPr>
        <w:t>Assessment and strategic planning</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color w:val="000000"/>
        </w:rPr>
        <w:t>Participates in student assessment and relevant program assessment as directed by the department chair.</w:t>
      </w:r>
    </w:p>
    <w:p w:rsidR="00C74B6A" w:rsidRPr="005811B8" w:rsidRDefault="00C74B6A" w:rsidP="00B82B96">
      <w:pPr>
        <w:pStyle w:val="ListParagraph"/>
        <w:numPr>
          <w:ilvl w:val="0"/>
          <w:numId w:val="16"/>
        </w:numPr>
        <w:autoSpaceDE w:val="0"/>
        <w:autoSpaceDN w:val="0"/>
        <w:spacing w:after="200" w:line="276" w:lineRule="auto"/>
        <w:ind w:right="1440"/>
        <w:rPr>
          <w:rFonts w:cstheme="minorHAnsi"/>
          <w:b/>
          <w:bCs/>
        </w:rPr>
      </w:pPr>
      <w:r w:rsidRPr="005811B8">
        <w:rPr>
          <w:rFonts w:cstheme="minorHAnsi"/>
          <w:b/>
          <w:bCs/>
        </w:rPr>
        <w:t>Curriculum:</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color w:val="000000"/>
        </w:rPr>
        <w:t xml:space="preserve">Remains current in practices, trends and research related to areas of assigned discipline(s). </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color w:val="000000"/>
        </w:rPr>
        <w:t>Prepares and implements syllabi in accordance with course outcomes and competencies.</w:t>
      </w:r>
    </w:p>
    <w:p w:rsidR="00C74B6A" w:rsidRPr="005811B8" w:rsidRDefault="00C74B6A" w:rsidP="00B82B96">
      <w:pPr>
        <w:pStyle w:val="ListParagraph"/>
        <w:numPr>
          <w:ilvl w:val="0"/>
          <w:numId w:val="16"/>
        </w:numPr>
        <w:spacing w:after="200" w:line="276" w:lineRule="auto"/>
        <w:rPr>
          <w:rFonts w:cstheme="minorHAnsi"/>
        </w:rPr>
      </w:pPr>
      <w:r w:rsidRPr="005811B8">
        <w:rPr>
          <w:rFonts w:cstheme="minorHAnsi"/>
          <w:b/>
          <w:bCs/>
        </w:rPr>
        <w:t>Institutional Leadership</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color w:val="000000"/>
        </w:rPr>
        <w:t>Maintains and submits all essential instructional records according to College requirements.</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color w:val="000000"/>
        </w:rPr>
        <w:t xml:space="preserve"> Follows College policy in case of absence. </w:t>
      </w:r>
    </w:p>
    <w:p w:rsidR="00C74B6A" w:rsidRPr="005811B8" w:rsidRDefault="00C74B6A" w:rsidP="00B82B96">
      <w:pPr>
        <w:pStyle w:val="ListParagraph"/>
        <w:numPr>
          <w:ilvl w:val="1"/>
          <w:numId w:val="16"/>
        </w:numPr>
        <w:spacing w:after="200" w:line="276" w:lineRule="auto"/>
        <w:rPr>
          <w:rFonts w:cstheme="minorHAnsi"/>
          <w:color w:val="000000"/>
        </w:rPr>
      </w:pPr>
      <w:r w:rsidRPr="005811B8">
        <w:rPr>
          <w:rFonts w:cstheme="minorHAnsi"/>
          <w:color w:val="000000"/>
        </w:rPr>
        <w:t>Follows all college policies and procedures as stated in the college procedures manuals faculty handbook, and Letter of Intent Agreement.</w:t>
      </w:r>
    </w:p>
    <w:p w:rsidR="00C74B6A" w:rsidRPr="005811B8" w:rsidRDefault="00C74B6A" w:rsidP="00B82B96">
      <w:pPr>
        <w:pStyle w:val="ListParagraph"/>
        <w:numPr>
          <w:ilvl w:val="1"/>
          <w:numId w:val="16"/>
        </w:numPr>
        <w:spacing w:after="200" w:line="276" w:lineRule="auto"/>
        <w:rPr>
          <w:rFonts w:cstheme="minorHAnsi"/>
        </w:rPr>
      </w:pPr>
      <w:r w:rsidRPr="005811B8">
        <w:rPr>
          <w:rFonts w:cstheme="minorHAnsi"/>
        </w:rPr>
        <w:t>Serves as a professional role model for students and other faculty.</w:t>
      </w:r>
    </w:p>
    <w:p w:rsidR="00C74B6A" w:rsidRPr="005811B8" w:rsidRDefault="00C74B6A" w:rsidP="00C74B6A">
      <w:pPr>
        <w:ind w:firstLine="720"/>
        <w:rPr>
          <w:rFonts w:cstheme="minorHAnsi"/>
          <w:b/>
        </w:rPr>
      </w:pPr>
      <w:r w:rsidRPr="005811B8">
        <w:rPr>
          <w:rFonts w:eastAsia="Times New Roman" w:cstheme="minorHAnsi"/>
          <w:color w:val="000000"/>
        </w:rPr>
        <w:t>Performs other duties of a similar nature or level.</w:t>
      </w:r>
    </w:p>
    <w:p w:rsidR="00C74B6A" w:rsidRPr="005811B8" w:rsidRDefault="00C74B6A" w:rsidP="00C74B6A">
      <w:pPr>
        <w:rPr>
          <w:rFonts w:cstheme="minorHAnsi"/>
        </w:rPr>
      </w:pPr>
    </w:p>
    <w:p w:rsidR="00C74B6A" w:rsidRPr="005811B8" w:rsidRDefault="00C74B6A">
      <w:pPr>
        <w:rPr>
          <w:rFonts w:cstheme="minorHAnsi"/>
        </w:rPr>
      </w:pPr>
      <w:r w:rsidRPr="005811B8">
        <w:rPr>
          <w:rFonts w:cstheme="minorHAnsi"/>
        </w:rPr>
        <w:br w:type="page"/>
      </w:r>
    </w:p>
    <w:p w:rsidR="006451B0" w:rsidRPr="00EE61F1" w:rsidRDefault="00EE61F1" w:rsidP="006451B0">
      <w:pPr>
        <w:pStyle w:val="BodyText"/>
        <w:rPr>
          <w:b/>
          <w:bCs/>
          <w:sz w:val="24"/>
          <w:szCs w:val="24"/>
        </w:rPr>
      </w:pPr>
      <w:r w:rsidRPr="00EE61F1">
        <w:rPr>
          <w:b/>
          <w:sz w:val="24"/>
          <w:szCs w:val="24"/>
        </w:rPr>
        <w:lastRenderedPageBreak/>
        <w:t>APPENDIX</w:t>
      </w:r>
      <w:r w:rsidR="006451B0" w:rsidRPr="00EE61F1">
        <w:rPr>
          <w:b/>
          <w:sz w:val="24"/>
          <w:szCs w:val="24"/>
        </w:rPr>
        <w:t xml:space="preserve"> </w:t>
      </w:r>
      <w:r w:rsidR="00471DDD">
        <w:rPr>
          <w:b/>
          <w:sz w:val="24"/>
          <w:szCs w:val="24"/>
        </w:rPr>
        <w:t>L</w:t>
      </w:r>
      <w:r w:rsidR="006451B0" w:rsidRPr="00EE61F1">
        <w:rPr>
          <w:b/>
          <w:sz w:val="24"/>
          <w:szCs w:val="24"/>
        </w:rPr>
        <w:t xml:space="preserve">: ART </w:t>
      </w:r>
      <w:r>
        <w:rPr>
          <w:b/>
          <w:sz w:val="24"/>
          <w:szCs w:val="24"/>
        </w:rPr>
        <w:t>Fac</w:t>
      </w:r>
      <w:r w:rsidR="006451B0" w:rsidRPr="00EE61F1">
        <w:rPr>
          <w:b/>
          <w:sz w:val="24"/>
          <w:szCs w:val="24"/>
        </w:rPr>
        <w:t>ulty Credentials</w:t>
      </w:r>
      <w:r w:rsidR="006451B0" w:rsidRPr="00EE61F1">
        <w:rPr>
          <w:b/>
          <w:spacing w:val="23"/>
          <w:sz w:val="24"/>
          <w:szCs w:val="24"/>
        </w:rPr>
        <w:t xml:space="preserve"> </w:t>
      </w:r>
      <w:r w:rsidR="006451B0" w:rsidRPr="00EE61F1">
        <w:rPr>
          <w:b/>
          <w:sz w:val="24"/>
          <w:szCs w:val="24"/>
        </w:rPr>
        <w:t>2012-2017</w:t>
      </w:r>
    </w:p>
    <w:tbl>
      <w:tblPr>
        <w:tblW w:w="9323" w:type="dxa"/>
        <w:tblInd w:w="117" w:type="dxa"/>
        <w:tblLayout w:type="fixed"/>
        <w:tblCellMar>
          <w:left w:w="0" w:type="dxa"/>
          <w:right w:w="0" w:type="dxa"/>
        </w:tblCellMar>
        <w:tblLook w:val="01E0" w:firstRow="1" w:lastRow="1" w:firstColumn="1" w:lastColumn="1" w:noHBand="0" w:noVBand="0"/>
      </w:tblPr>
      <w:tblGrid>
        <w:gridCol w:w="2067"/>
        <w:gridCol w:w="56"/>
        <w:gridCol w:w="2211"/>
        <w:gridCol w:w="4989"/>
      </w:tblGrid>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BFBFBF"/>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b/>
                <w:sz w:val="20"/>
                <w:szCs w:val="20"/>
              </w:rPr>
              <w:t>INSTRUCTOR</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BFBFBF"/>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b/>
                <w:sz w:val="20"/>
                <w:szCs w:val="20"/>
              </w:rPr>
              <w:t>DEGREE</w:t>
            </w:r>
          </w:p>
        </w:tc>
        <w:tc>
          <w:tcPr>
            <w:tcW w:w="4989" w:type="dxa"/>
            <w:tcBorders>
              <w:top w:val="single" w:sz="8" w:space="0" w:color="000000"/>
              <w:left w:val="single" w:sz="8" w:space="0" w:color="000000"/>
              <w:bottom w:val="single" w:sz="8" w:space="0" w:color="000000"/>
              <w:right w:val="single" w:sz="8" w:space="0" w:color="000000"/>
            </w:tcBorders>
            <w:shd w:val="clear" w:color="auto" w:fill="BFBFBF"/>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b/>
                <w:sz w:val="20"/>
                <w:szCs w:val="20"/>
              </w:rPr>
              <w:t xml:space="preserve">CERTIFICATIONS AND OTHER </w:t>
            </w:r>
            <w:r w:rsidRPr="00083F7D">
              <w:rPr>
                <w:rFonts w:ascii="Calibri"/>
                <w:b/>
                <w:spacing w:val="19"/>
                <w:sz w:val="20"/>
                <w:szCs w:val="20"/>
              </w:rPr>
              <w:t xml:space="preserve"> </w:t>
            </w:r>
            <w:r w:rsidRPr="00083F7D">
              <w:rPr>
                <w:rFonts w:ascii="Calibri"/>
                <w:b/>
                <w:sz w:val="20"/>
                <w:szCs w:val="20"/>
              </w:rPr>
              <w:t>QUALIFICATIONS</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Barnett,</w:t>
            </w:r>
            <w:r w:rsidRPr="00083F7D">
              <w:rPr>
                <w:rFonts w:ascii="Calibri"/>
                <w:spacing w:val="19"/>
                <w:sz w:val="20"/>
                <w:szCs w:val="20"/>
              </w:rPr>
              <w:t xml:space="preserve"> </w:t>
            </w:r>
            <w:r w:rsidRPr="00083F7D">
              <w:rPr>
                <w:rFonts w:ascii="Calibri"/>
                <w:sz w:val="20"/>
                <w:szCs w:val="20"/>
              </w:rPr>
              <w:t>Hope</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MA Art</w:t>
            </w:r>
            <w:r w:rsidRPr="00083F7D">
              <w:rPr>
                <w:rFonts w:ascii="Calibri"/>
                <w:spacing w:val="25"/>
                <w:sz w:val="20"/>
                <w:szCs w:val="20"/>
              </w:rPr>
              <w:t xml:space="preserve"> </w:t>
            </w:r>
            <w:r w:rsidRPr="00083F7D">
              <w:rPr>
                <w:rFonts w:ascii="Calibri"/>
                <w:sz w:val="20"/>
                <w:szCs w:val="20"/>
              </w:rPr>
              <w:t>(Ceramics)</w:t>
            </w: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w:t>
            </w:r>
            <w:r w:rsidRPr="00083F7D">
              <w:rPr>
                <w:rFonts w:ascii="Calibri"/>
                <w:spacing w:val="19"/>
                <w:sz w:val="20"/>
                <w:szCs w:val="20"/>
              </w:rPr>
              <w:t xml:space="preserve"> </w:t>
            </w:r>
            <w:r w:rsidRPr="00083F7D">
              <w:rPr>
                <w:rFonts w:ascii="Calibri"/>
                <w:sz w:val="20"/>
                <w:szCs w:val="20"/>
              </w:rPr>
              <w:t>Ceramics</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Cornett,</w:t>
            </w:r>
            <w:r w:rsidRPr="00083F7D">
              <w:rPr>
                <w:rFonts w:ascii="Calibri"/>
                <w:spacing w:val="16"/>
                <w:sz w:val="20"/>
                <w:szCs w:val="20"/>
              </w:rPr>
              <w:t xml:space="preserve"> </w:t>
            </w:r>
            <w:r w:rsidRPr="00083F7D">
              <w:rPr>
                <w:rFonts w:ascii="Calibri"/>
                <w:sz w:val="20"/>
                <w:szCs w:val="20"/>
              </w:rPr>
              <w:t>Joe</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MFA</w:t>
            </w:r>
            <w:r w:rsidRPr="00083F7D">
              <w:rPr>
                <w:rFonts w:ascii="Calibri"/>
                <w:spacing w:val="25"/>
                <w:sz w:val="20"/>
                <w:szCs w:val="20"/>
              </w:rPr>
              <w:t xml:space="preserve"> </w:t>
            </w:r>
            <w:r w:rsidRPr="00083F7D">
              <w:rPr>
                <w:rFonts w:ascii="Calibri"/>
                <w:sz w:val="20"/>
                <w:szCs w:val="20"/>
              </w:rPr>
              <w:t>Photography</w:t>
            </w:r>
          </w:p>
        </w:tc>
        <w:tc>
          <w:tcPr>
            <w:tcW w:w="4989"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w:t>
            </w:r>
            <w:r w:rsidRPr="00083F7D">
              <w:rPr>
                <w:rFonts w:ascii="Calibri"/>
                <w:spacing w:val="24"/>
                <w:sz w:val="20"/>
                <w:szCs w:val="20"/>
              </w:rPr>
              <w:t xml:space="preserve"> </w:t>
            </w:r>
            <w:r w:rsidRPr="00083F7D">
              <w:rPr>
                <w:rFonts w:ascii="Calibri"/>
                <w:sz w:val="20"/>
                <w:szCs w:val="20"/>
              </w:rPr>
              <w:t>Photography</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Costa,</w:t>
            </w:r>
            <w:r w:rsidRPr="00083F7D">
              <w:rPr>
                <w:rFonts w:ascii="Calibri"/>
                <w:spacing w:val="22"/>
                <w:sz w:val="20"/>
                <w:szCs w:val="20"/>
              </w:rPr>
              <w:t xml:space="preserve"> </w:t>
            </w:r>
            <w:r w:rsidRPr="00083F7D">
              <w:rPr>
                <w:rFonts w:ascii="Calibri"/>
                <w:sz w:val="20"/>
                <w:szCs w:val="20"/>
              </w:rPr>
              <w:t>Maureen</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MFA Art</w:t>
            </w:r>
            <w:r w:rsidRPr="00083F7D">
              <w:rPr>
                <w:rFonts w:ascii="Calibri"/>
                <w:spacing w:val="22"/>
                <w:sz w:val="20"/>
                <w:szCs w:val="20"/>
              </w:rPr>
              <w:t xml:space="preserve"> </w:t>
            </w:r>
            <w:r w:rsidRPr="00083F7D">
              <w:rPr>
                <w:rFonts w:ascii="Calibri"/>
                <w:sz w:val="20"/>
                <w:szCs w:val="20"/>
              </w:rPr>
              <w:t>(Wood)</w:t>
            </w: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w:t>
            </w:r>
            <w:r w:rsidRPr="00083F7D">
              <w:rPr>
                <w:rFonts w:ascii="Calibri"/>
                <w:spacing w:val="19"/>
                <w:sz w:val="20"/>
                <w:szCs w:val="20"/>
              </w:rPr>
              <w:t xml:space="preserve"> </w:t>
            </w:r>
            <w:r w:rsidRPr="00083F7D">
              <w:rPr>
                <w:rFonts w:ascii="Calibri"/>
                <w:sz w:val="20"/>
                <w:szCs w:val="20"/>
              </w:rPr>
              <w:t>Sculpture</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Dillingham,</w:t>
            </w:r>
            <w:r w:rsidRPr="00083F7D">
              <w:rPr>
                <w:rFonts w:ascii="Calibri"/>
                <w:spacing w:val="25"/>
                <w:sz w:val="20"/>
                <w:szCs w:val="20"/>
              </w:rPr>
              <w:t xml:space="preserve"> </w:t>
            </w:r>
            <w:r w:rsidRPr="00083F7D">
              <w:rPr>
                <w:rFonts w:ascii="Calibri"/>
                <w:sz w:val="20"/>
                <w:szCs w:val="20"/>
              </w:rPr>
              <w:t>Elaine</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rPr>
                <w:sz w:val="20"/>
                <w:szCs w:val="20"/>
              </w:rPr>
            </w:pPr>
          </w:p>
        </w:tc>
        <w:tc>
          <w:tcPr>
            <w:tcW w:w="4989"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BA</w:t>
            </w:r>
            <w:r w:rsidRPr="00083F7D">
              <w:rPr>
                <w:rFonts w:ascii="Calibri"/>
                <w:spacing w:val="8"/>
                <w:sz w:val="20"/>
                <w:szCs w:val="20"/>
              </w:rPr>
              <w:t xml:space="preserve"> </w:t>
            </w:r>
            <w:r w:rsidRPr="00083F7D">
              <w:rPr>
                <w:rFonts w:ascii="Calibri"/>
                <w:sz w:val="20"/>
                <w:szCs w:val="20"/>
              </w:rPr>
              <w:t>Art</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Fethkenher,</w:t>
            </w:r>
            <w:r w:rsidRPr="00083F7D">
              <w:rPr>
                <w:rFonts w:ascii="Calibri"/>
                <w:spacing w:val="23"/>
                <w:sz w:val="20"/>
                <w:szCs w:val="20"/>
              </w:rPr>
              <w:t xml:space="preserve"> </w:t>
            </w:r>
            <w:r w:rsidRPr="00083F7D">
              <w:rPr>
                <w:rFonts w:ascii="Calibri"/>
                <w:sz w:val="20"/>
                <w:szCs w:val="20"/>
              </w:rPr>
              <w:t>Don</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rPr>
                <w:sz w:val="20"/>
                <w:szCs w:val="20"/>
              </w:rPr>
            </w:pP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 Art</w:t>
            </w:r>
            <w:r w:rsidRPr="00083F7D">
              <w:rPr>
                <w:rFonts w:ascii="Calibri"/>
                <w:spacing w:val="24"/>
                <w:sz w:val="20"/>
                <w:szCs w:val="20"/>
              </w:rPr>
              <w:t xml:space="preserve"> </w:t>
            </w:r>
            <w:r w:rsidRPr="00083F7D">
              <w:rPr>
                <w:rFonts w:ascii="Calibri"/>
                <w:sz w:val="20"/>
                <w:szCs w:val="20"/>
              </w:rPr>
              <w:t>Education</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Gemetta,</w:t>
            </w:r>
            <w:r w:rsidRPr="00083F7D">
              <w:rPr>
                <w:rFonts w:ascii="Calibri"/>
                <w:spacing w:val="23"/>
                <w:sz w:val="20"/>
                <w:szCs w:val="20"/>
              </w:rPr>
              <w:t xml:space="preserve"> </w:t>
            </w:r>
            <w:r w:rsidRPr="00083F7D">
              <w:rPr>
                <w:rFonts w:ascii="Calibri"/>
                <w:sz w:val="20"/>
                <w:szCs w:val="20"/>
              </w:rPr>
              <w:t>Jeremy</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MFA Film and</w:t>
            </w:r>
            <w:r w:rsidRPr="00083F7D">
              <w:rPr>
                <w:rFonts w:ascii="Calibri"/>
                <w:spacing w:val="33"/>
                <w:sz w:val="20"/>
                <w:szCs w:val="20"/>
              </w:rPr>
              <w:t xml:space="preserve"> </w:t>
            </w:r>
            <w:r w:rsidRPr="00083F7D">
              <w:rPr>
                <w:rFonts w:ascii="Calibri"/>
                <w:sz w:val="20"/>
                <w:szCs w:val="20"/>
              </w:rPr>
              <w:t>Animation</w:t>
            </w: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7"/>
              <w:rPr>
                <w:rFonts w:ascii="Calibri" w:eastAsia="Calibri" w:hAnsi="Calibri" w:cs="Calibri"/>
                <w:sz w:val="20"/>
                <w:szCs w:val="20"/>
              </w:rPr>
            </w:pPr>
            <w:r w:rsidRPr="00083F7D">
              <w:rPr>
                <w:rFonts w:ascii="Calibri"/>
                <w:sz w:val="20"/>
                <w:szCs w:val="20"/>
              </w:rPr>
              <w:t>BS</w:t>
            </w:r>
            <w:r w:rsidRPr="00083F7D">
              <w:rPr>
                <w:rFonts w:ascii="Calibri"/>
                <w:spacing w:val="18"/>
                <w:sz w:val="20"/>
                <w:szCs w:val="20"/>
              </w:rPr>
              <w:t xml:space="preserve"> </w:t>
            </w:r>
            <w:r w:rsidRPr="00083F7D">
              <w:rPr>
                <w:rFonts w:ascii="Calibri"/>
                <w:sz w:val="20"/>
                <w:szCs w:val="20"/>
              </w:rPr>
              <w:t>Education</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Glau,</w:t>
            </w:r>
            <w:r w:rsidRPr="00083F7D">
              <w:rPr>
                <w:rFonts w:ascii="Calibri"/>
                <w:spacing w:val="15"/>
                <w:sz w:val="20"/>
                <w:szCs w:val="20"/>
              </w:rPr>
              <w:t xml:space="preserve"> </w:t>
            </w:r>
            <w:r w:rsidRPr="00083F7D">
              <w:rPr>
                <w:rFonts w:ascii="Calibri"/>
                <w:sz w:val="20"/>
                <w:szCs w:val="20"/>
              </w:rPr>
              <w:t>Tracy</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M.Ed.</w:t>
            </w:r>
            <w:r w:rsidRPr="00083F7D">
              <w:rPr>
                <w:rFonts w:ascii="Calibri"/>
                <w:spacing w:val="24"/>
                <w:sz w:val="20"/>
                <w:szCs w:val="20"/>
              </w:rPr>
              <w:t xml:space="preserve"> </w:t>
            </w:r>
            <w:r w:rsidRPr="00083F7D">
              <w:rPr>
                <w:rFonts w:ascii="Calibri"/>
                <w:sz w:val="20"/>
                <w:szCs w:val="20"/>
              </w:rPr>
              <w:t>Counseling</w:t>
            </w:r>
          </w:p>
        </w:tc>
        <w:tc>
          <w:tcPr>
            <w:tcW w:w="4989"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 Studio</w:t>
            </w:r>
            <w:r w:rsidRPr="00083F7D">
              <w:rPr>
                <w:rFonts w:ascii="Calibri"/>
                <w:spacing w:val="19"/>
                <w:sz w:val="20"/>
                <w:szCs w:val="20"/>
              </w:rPr>
              <w:t xml:space="preserve"> </w:t>
            </w:r>
            <w:r w:rsidRPr="00083F7D">
              <w:rPr>
                <w:rFonts w:ascii="Calibri"/>
                <w:sz w:val="20"/>
                <w:szCs w:val="20"/>
              </w:rPr>
              <w:t>Art</w:t>
            </w:r>
          </w:p>
        </w:tc>
      </w:tr>
      <w:tr w:rsidR="00957122"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pStyle w:val="TableParagraph"/>
              <w:spacing w:line="256" w:lineRule="exact"/>
              <w:ind w:left="28"/>
              <w:rPr>
                <w:rFonts w:ascii="Calibri"/>
                <w:sz w:val="20"/>
                <w:szCs w:val="20"/>
              </w:rPr>
            </w:pPr>
            <w:r>
              <w:rPr>
                <w:rFonts w:ascii="Calibri"/>
                <w:sz w:val="20"/>
                <w:szCs w:val="20"/>
              </w:rPr>
              <w:t>Natseway, Pat</w:t>
            </w:r>
          </w:p>
        </w:tc>
        <w:tc>
          <w:tcPr>
            <w:tcW w:w="2267"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pStyle w:val="TableParagraph"/>
              <w:spacing w:before="4"/>
              <w:ind w:left="28"/>
              <w:rPr>
                <w:rFonts w:ascii="Calibri"/>
                <w:sz w:val="20"/>
                <w:szCs w:val="20"/>
              </w:rPr>
            </w:pPr>
          </w:p>
        </w:tc>
        <w:tc>
          <w:tcPr>
            <w:tcW w:w="4989" w:type="dxa"/>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pStyle w:val="TableParagraph"/>
              <w:spacing w:before="4"/>
              <w:ind w:left="28"/>
              <w:rPr>
                <w:rFonts w:ascii="Calibri"/>
                <w:sz w:val="20"/>
                <w:szCs w:val="20"/>
              </w:rPr>
            </w:pP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Petersen,</w:t>
            </w:r>
            <w:r w:rsidRPr="00083F7D">
              <w:rPr>
                <w:rFonts w:ascii="Calibri"/>
                <w:spacing w:val="20"/>
                <w:sz w:val="20"/>
                <w:szCs w:val="20"/>
              </w:rPr>
              <w:t xml:space="preserve"> </w:t>
            </w:r>
            <w:r w:rsidRPr="00083F7D">
              <w:rPr>
                <w:rFonts w:ascii="Calibri"/>
                <w:sz w:val="20"/>
                <w:szCs w:val="20"/>
              </w:rPr>
              <w:t>Alan</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MA</w:t>
            </w:r>
            <w:r w:rsidRPr="00083F7D">
              <w:rPr>
                <w:rFonts w:ascii="Calibri"/>
                <w:spacing w:val="17"/>
                <w:sz w:val="20"/>
                <w:szCs w:val="20"/>
              </w:rPr>
              <w:t xml:space="preserve"> </w:t>
            </w:r>
            <w:r w:rsidRPr="00083F7D">
              <w:rPr>
                <w:rFonts w:ascii="Calibri"/>
                <w:sz w:val="20"/>
                <w:szCs w:val="20"/>
              </w:rPr>
              <w:t>Painting</w:t>
            </w: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 Painting and Art</w:t>
            </w:r>
            <w:r w:rsidRPr="00083F7D">
              <w:rPr>
                <w:rFonts w:ascii="Calibri"/>
                <w:spacing w:val="38"/>
                <w:sz w:val="20"/>
                <w:szCs w:val="20"/>
              </w:rPr>
              <w:t xml:space="preserve"> </w:t>
            </w:r>
            <w:r w:rsidRPr="00083F7D">
              <w:rPr>
                <w:rFonts w:ascii="Calibri"/>
                <w:sz w:val="20"/>
                <w:szCs w:val="20"/>
              </w:rPr>
              <w:t>History</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Petersen,</w:t>
            </w:r>
            <w:r w:rsidRPr="00083F7D">
              <w:rPr>
                <w:rFonts w:ascii="Calibri"/>
                <w:spacing w:val="28"/>
                <w:sz w:val="20"/>
                <w:szCs w:val="20"/>
              </w:rPr>
              <w:t xml:space="preserve"> </w:t>
            </w:r>
            <w:r w:rsidRPr="00083F7D">
              <w:rPr>
                <w:rFonts w:ascii="Calibri"/>
                <w:sz w:val="20"/>
                <w:szCs w:val="20"/>
              </w:rPr>
              <w:t>Catherine</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MA Art</w:t>
            </w:r>
            <w:r w:rsidRPr="00083F7D">
              <w:rPr>
                <w:rFonts w:ascii="Calibri"/>
                <w:spacing w:val="20"/>
                <w:sz w:val="20"/>
                <w:szCs w:val="20"/>
              </w:rPr>
              <w:t xml:space="preserve"> </w:t>
            </w:r>
            <w:r w:rsidRPr="00083F7D">
              <w:rPr>
                <w:rFonts w:ascii="Calibri"/>
                <w:sz w:val="20"/>
                <w:szCs w:val="20"/>
              </w:rPr>
              <w:t>History</w:t>
            </w:r>
          </w:p>
        </w:tc>
        <w:tc>
          <w:tcPr>
            <w:tcW w:w="4989"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BA Studio</w:t>
            </w:r>
            <w:r w:rsidRPr="00083F7D">
              <w:rPr>
                <w:rFonts w:ascii="Calibri"/>
                <w:spacing w:val="17"/>
                <w:sz w:val="20"/>
                <w:szCs w:val="20"/>
              </w:rPr>
              <w:t xml:space="preserve"> </w:t>
            </w:r>
            <w:r w:rsidRPr="00083F7D">
              <w:rPr>
                <w:rFonts w:ascii="Calibri"/>
                <w:sz w:val="20"/>
                <w:szCs w:val="20"/>
              </w:rPr>
              <w:t>Art</w:t>
            </w:r>
          </w:p>
        </w:tc>
      </w:tr>
      <w:tr w:rsidR="00957122"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pStyle w:val="TableParagraph"/>
              <w:spacing w:line="256" w:lineRule="exact"/>
              <w:ind w:left="28"/>
              <w:rPr>
                <w:rFonts w:ascii="Calibri"/>
                <w:sz w:val="20"/>
                <w:szCs w:val="20"/>
              </w:rPr>
            </w:pPr>
            <w:r>
              <w:rPr>
                <w:rFonts w:ascii="Calibri"/>
                <w:sz w:val="20"/>
                <w:szCs w:val="20"/>
              </w:rPr>
              <w:t>Roth, Jeff</w:t>
            </w:r>
          </w:p>
        </w:tc>
        <w:tc>
          <w:tcPr>
            <w:tcW w:w="2267"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rPr>
                <w:sz w:val="20"/>
                <w:szCs w:val="20"/>
              </w:rPr>
            </w:pPr>
            <w:r>
              <w:rPr>
                <w:sz w:val="20"/>
                <w:szCs w:val="20"/>
              </w:rPr>
              <w:t>MFA Painting</w:t>
            </w:r>
          </w:p>
        </w:tc>
        <w:tc>
          <w:tcPr>
            <w:tcW w:w="4989" w:type="dxa"/>
            <w:tcBorders>
              <w:top w:val="single" w:sz="8" w:space="0" w:color="000000"/>
              <w:left w:val="single" w:sz="8" w:space="0" w:color="000000"/>
              <w:bottom w:val="single" w:sz="8" w:space="0" w:color="000000"/>
              <w:right w:val="single" w:sz="8" w:space="0" w:color="000000"/>
            </w:tcBorders>
          </w:tcPr>
          <w:p w:rsidR="00957122" w:rsidRPr="00083F7D" w:rsidRDefault="00957122" w:rsidP="006451B0">
            <w:pPr>
              <w:pStyle w:val="TableParagraph"/>
              <w:spacing w:before="4"/>
              <w:ind w:left="28"/>
              <w:rPr>
                <w:rFonts w:ascii="Calibri"/>
                <w:sz w:val="20"/>
                <w:szCs w:val="20"/>
              </w:rPr>
            </w:pP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Roti,</w:t>
            </w:r>
            <w:r w:rsidRPr="00083F7D">
              <w:rPr>
                <w:rFonts w:ascii="Calibri"/>
                <w:spacing w:val="18"/>
                <w:sz w:val="20"/>
                <w:szCs w:val="20"/>
              </w:rPr>
              <w:t xml:space="preserve"> </w:t>
            </w:r>
            <w:r w:rsidRPr="00083F7D">
              <w:rPr>
                <w:rFonts w:ascii="Calibri"/>
                <w:sz w:val="20"/>
                <w:szCs w:val="20"/>
              </w:rPr>
              <w:t>Bennett</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rPr>
                <w:sz w:val="20"/>
                <w:szCs w:val="20"/>
              </w:rPr>
            </w:pP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BFA</w:t>
            </w:r>
            <w:r w:rsidRPr="00083F7D">
              <w:rPr>
                <w:rFonts w:ascii="Calibri"/>
                <w:spacing w:val="24"/>
                <w:sz w:val="20"/>
                <w:szCs w:val="20"/>
              </w:rPr>
              <w:t xml:space="preserve"> </w:t>
            </w:r>
            <w:r w:rsidRPr="00083F7D">
              <w:rPr>
                <w:rFonts w:ascii="Calibri"/>
                <w:sz w:val="20"/>
                <w:szCs w:val="20"/>
              </w:rPr>
              <w:t>Art/Ceramics</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Schroeder,</w:t>
            </w:r>
            <w:r w:rsidRPr="00083F7D">
              <w:rPr>
                <w:rFonts w:ascii="Calibri"/>
                <w:spacing w:val="24"/>
                <w:sz w:val="20"/>
                <w:szCs w:val="20"/>
              </w:rPr>
              <w:t xml:space="preserve"> </w:t>
            </w:r>
            <w:r w:rsidRPr="00083F7D">
              <w:rPr>
                <w:rFonts w:ascii="Calibri"/>
                <w:sz w:val="20"/>
                <w:szCs w:val="20"/>
              </w:rPr>
              <w:t>James</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rPr>
                <w:sz w:val="20"/>
                <w:szCs w:val="20"/>
              </w:rPr>
            </w:pPr>
          </w:p>
        </w:tc>
        <w:tc>
          <w:tcPr>
            <w:tcW w:w="4989" w:type="dxa"/>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4F009B" w:rsidP="006451B0">
            <w:pPr>
              <w:pStyle w:val="TableParagraph"/>
              <w:spacing w:before="4"/>
              <w:ind w:left="28"/>
              <w:rPr>
                <w:rFonts w:ascii="Calibri" w:eastAsia="Calibri" w:hAnsi="Calibri" w:cs="Calibri"/>
                <w:sz w:val="20"/>
                <w:szCs w:val="20"/>
              </w:rPr>
            </w:pPr>
            <w:r>
              <w:rPr>
                <w:rFonts w:ascii="Calibri" w:eastAsia="Calibri" w:hAnsi="Calibri" w:cs="Calibri"/>
                <w:sz w:val="20"/>
                <w:szCs w:val="20"/>
              </w:rPr>
              <w:t xml:space="preserve">BFA </w:t>
            </w:r>
            <w:r w:rsidR="006451B0" w:rsidRPr="00083F7D">
              <w:rPr>
                <w:rFonts w:ascii="Calibri" w:eastAsia="Calibri" w:hAnsi="Calibri" w:cs="Calibri"/>
                <w:sz w:val="20"/>
                <w:szCs w:val="20"/>
              </w:rPr>
              <w:t xml:space="preserve">Bachelor of Professional Arts‐ Commercial </w:t>
            </w:r>
            <w:r w:rsidR="006451B0" w:rsidRPr="00083F7D">
              <w:rPr>
                <w:rFonts w:ascii="Calibri" w:eastAsia="Calibri" w:hAnsi="Calibri" w:cs="Calibri"/>
                <w:spacing w:val="15"/>
                <w:sz w:val="20"/>
                <w:szCs w:val="20"/>
              </w:rPr>
              <w:t xml:space="preserve"> </w:t>
            </w:r>
            <w:r w:rsidR="006451B0" w:rsidRPr="00083F7D">
              <w:rPr>
                <w:rFonts w:ascii="Calibri" w:eastAsia="Calibri" w:hAnsi="Calibri" w:cs="Calibri"/>
                <w:sz w:val="20"/>
                <w:szCs w:val="20"/>
              </w:rPr>
              <w:t>Art</w:t>
            </w:r>
          </w:p>
        </w:tc>
      </w:tr>
      <w:tr w:rsidR="006451B0" w:rsidRPr="00083F7D" w:rsidTr="000D1DCF">
        <w:trPr>
          <w:trHeight w:hRule="exact" w:val="281"/>
        </w:trPr>
        <w:tc>
          <w:tcPr>
            <w:tcW w:w="2067"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Sheeley,</w:t>
            </w:r>
            <w:r w:rsidRPr="00083F7D">
              <w:rPr>
                <w:rFonts w:ascii="Calibri"/>
                <w:spacing w:val="23"/>
                <w:sz w:val="20"/>
                <w:szCs w:val="20"/>
              </w:rPr>
              <w:t xml:space="preserve"> </w:t>
            </w:r>
            <w:r w:rsidRPr="00083F7D">
              <w:rPr>
                <w:rFonts w:ascii="Calibri"/>
                <w:sz w:val="20"/>
                <w:szCs w:val="20"/>
              </w:rPr>
              <w:t>Barbara</w:t>
            </w:r>
          </w:p>
        </w:tc>
        <w:tc>
          <w:tcPr>
            <w:tcW w:w="2267"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32279F">
            <w:pPr>
              <w:pStyle w:val="TableParagraph"/>
              <w:spacing w:before="4"/>
              <w:rPr>
                <w:rFonts w:ascii="Calibri" w:eastAsia="Calibri" w:hAnsi="Calibri" w:cs="Calibri"/>
                <w:sz w:val="20"/>
                <w:szCs w:val="20"/>
              </w:rPr>
            </w:pPr>
            <w:r w:rsidRPr="00083F7D">
              <w:rPr>
                <w:rFonts w:ascii="Calibri"/>
                <w:sz w:val="20"/>
                <w:szCs w:val="20"/>
              </w:rPr>
              <w:t>M.Ed. Secondary</w:t>
            </w:r>
            <w:r w:rsidRPr="00083F7D">
              <w:rPr>
                <w:rFonts w:ascii="Calibri"/>
                <w:spacing w:val="38"/>
                <w:sz w:val="20"/>
                <w:szCs w:val="20"/>
              </w:rPr>
              <w:t xml:space="preserve"> </w:t>
            </w:r>
            <w:r w:rsidRPr="00083F7D">
              <w:rPr>
                <w:rFonts w:ascii="Calibri"/>
                <w:sz w:val="20"/>
                <w:szCs w:val="20"/>
              </w:rPr>
              <w:t>Education</w:t>
            </w:r>
          </w:p>
        </w:tc>
        <w:tc>
          <w:tcPr>
            <w:tcW w:w="4989" w:type="dxa"/>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7"/>
              <w:rPr>
                <w:rFonts w:ascii="Calibri" w:eastAsia="Calibri" w:hAnsi="Calibri" w:cs="Calibri"/>
                <w:sz w:val="20"/>
                <w:szCs w:val="20"/>
              </w:rPr>
            </w:pPr>
            <w:r w:rsidRPr="00083F7D">
              <w:rPr>
                <w:rFonts w:ascii="Calibri"/>
                <w:sz w:val="20"/>
                <w:szCs w:val="20"/>
              </w:rPr>
              <w:t>BFA</w:t>
            </w:r>
            <w:r w:rsidRPr="00083F7D">
              <w:rPr>
                <w:rFonts w:ascii="Calibri"/>
                <w:spacing w:val="10"/>
                <w:sz w:val="20"/>
                <w:szCs w:val="20"/>
              </w:rPr>
              <w:t xml:space="preserve"> </w:t>
            </w:r>
            <w:r w:rsidRPr="00083F7D">
              <w:rPr>
                <w:rFonts w:ascii="Calibri"/>
                <w:sz w:val="20"/>
                <w:szCs w:val="20"/>
              </w:rPr>
              <w:t>Art</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BFBFBF"/>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b/>
                <w:sz w:val="20"/>
                <w:szCs w:val="20"/>
              </w:rPr>
              <w:t>INSTRUCTOR</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BFBFBF"/>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b/>
                <w:sz w:val="20"/>
                <w:szCs w:val="20"/>
              </w:rPr>
              <w:t>LAST</w:t>
            </w:r>
            <w:r w:rsidRPr="00083F7D">
              <w:rPr>
                <w:rFonts w:ascii="Calibri"/>
                <w:b/>
                <w:spacing w:val="19"/>
                <w:sz w:val="20"/>
                <w:szCs w:val="20"/>
              </w:rPr>
              <w:t xml:space="preserve"> </w:t>
            </w:r>
            <w:r w:rsidRPr="00083F7D">
              <w:rPr>
                <w:rFonts w:ascii="Calibri"/>
                <w:b/>
                <w:sz w:val="20"/>
                <w:szCs w:val="20"/>
              </w:rPr>
              <w:t>TAUGHT</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proofErr w:type="spellStart"/>
            <w:r w:rsidRPr="00083F7D">
              <w:rPr>
                <w:rFonts w:ascii="Calibri"/>
                <w:sz w:val="20"/>
                <w:szCs w:val="20"/>
              </w:rPr>
              <w:t>Bendel</w:t>
            </w:r>
            <w:proofErr w:type="spellEnd"/>
            <w:r w:rsidRPr="00083F7D">
              <w:rPr>
                <w:rFonts w:ascii="Calibri"/>
                <w:sz w:val="20"/>
                <w:szCs w:val="20"/>
              </w:rPr>
              <w:t>,</w:t>
            </w:r>
            <w:r w:rsidRPr="00083F7D">
              <w:rPr>
                <w:rFonts w:ascii="Calibri"/>
                <w:spacing w:val="17"/>
                <w:sz w:val="20"/>
                <w:szCs w:val="20"/>
              </w:rPr>
              <w:t xml:space="preserve"> </w:t>
            </w:r>
            <w:r w:rsidRPr="00083F7D">
              <w:rPr>
                <w:rFonts w:ascii="Calibri"/>
                <w:sz w:val="20"/>
                <w:szCs w:val="20"/>
              </w:rPr>
              <w:t>Don</w:t>
            </w:r>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Fall of</w:t>
            </w:r>
            <w:r w:rsidRPr="00083F7D">
              <w:rPr>
                <w:rFonts w:ascii="Calibri"/>
                <w:spacing w:val="30"/>
                <w:sz w:val="20"/>
                <w:szCs w:val="20"/>
              </w:rPr>
              <w:t xml:space="preserve"> </w:t>
            </w:r>
            <w:r w:rsidRPr="00083F7D">
              <w:rPr>
                <w:rFonts w:ascii="Calibri"/>
                <w:sz w:val="20"/>
                <w:szCs w:val="20"/>
              </w:rPr>
              <w:t>2012</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proofErr w:type="spellStart"/>
            <w:r w:rsidRPr="00083F7D">
              <w:rPr>
                <w:rFonts w:ascii="Calibri"/>
                <w:sz w:val="20"/>
                <w:szCs w:val="20"/>
              </w:rPr>
              <w:t>Bohnert</w:t>
            </w:r>
            <w:proofErr w:type="spellEnd"/>
            <w:r w:rsidRPr="00083F7D">
              <w:rPr>
                <w:rFonts w:ascii="Calibri"/>
                <w:sz w:val="20"/>
                <w:szCs w:val="20"/>
              </w:rPr>
              <w:t>,</w:t>
            </w:r>
            <w:r w:rsidRPr="00083F7D">
              <w:rPr>
                <w:rFonts w:ascii="Calibri"/>
                <w:spacing w:val="20"/>
                <w:sz w:val="20"/>
                <w:szCs w:val="20"/>
              </w:rPr>
              <w:t xml:space="preserve"> </w:t>
            </w:r>
            <w:r w:rsidRPr="00083F7D">
              <w:rPr>
                <w:rFonts w:ascii="Calibri"/>
                <w:sz w:val="20"/>
                <w:szCs w:val="20"/>
              </w:rPr>
              <w:t>Jason</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Summer of</w:t>
            </w:r>
            <w:r w:rsidRPr="00083F7D">
              <w:rPr>
                <w:rFonts w:ascii="Calibri"/>
                <w:spacing w:val="38"/>
                <w:sz w:val="20"/>
                <w:szCs w:val="20"/>
              </w:rPr>
              <w:t xml:space="preserve"> </w:t>
            </w:r>
            <w:r w:rsidRPr="00083F7D">
              <w:rPr>
                <w:rFonts w:ascii="Calibri"/>
                <w:sz w:val="20"/>
                <w:szCs w:val="20"/>
              </w:rPr>
              <w:t>2013</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Bustamante,</w:t>
            </w:r>
            <w:r w:rsidRPr="00083F7D">
              <w:rPr>
                <w:rFonts w:ascii="Calibri"/>
                <w:spacing w:val="28"/>
                <w:sz w:val="20"/>
                <w:szCs w:val="20"/>
              </w:rPr>
              <w:t xml:space="preserve"> </w:t>
            </w:r>
            <w:proofErr w:type="spellStart"/>
            <w:r w:rsidRPr="00083F7D">
              <w:rPr>
                <w:rFonts w:ascii="Calibri"/>
                <w:sz w:val="20"/>
                <w:szCs w:val="20"/>
              </w:rPr>
              <w:t>Tristyn</w:t>
            </w:r>
            <w:proofErr w:type="spellEnd"/>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2015</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Carpenter,</w:t>
            </w:r>
            <w:r w:rsidRPr="00083F7D">
              <w:rPr>
                <w:rFonts w:ascii="Calibri"/>
                <w:spacing w:val="23"/>
                <w:sz w:val="20"/>
                <w:szCs w:val="20"/>
              </w:rPr>
              <w:t xml:space="preserve"> </w:t>
            </w:r>
            <w:r w:rsidRPr="00083F7D">
              <w:rPr>
                <w:rFonts w:ascii="Calibri"/>
                <w:sz w:val="20"/>
                <w:szCs w:val="20"/>
              </w:rPr>
              <w:t>Barry</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2013</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Dale,</w:t>
            </w:r>
            <w:r w:rsidRPr="00083F7D">
              <w:rPr>
                <w:rFonts w:ascii="Calibri"/>
                <w:spacing w:val="17"/>
                <w:sz w:val="20"/>
                <w:szCs w:val="20"/>
              </w:rPr>
              <w:t xml:space="preserve"> </w:t>
            </w:r>
            <w:r w:rsidRPr="00083F7D">
              <w:rPr>
                <w:rFonts w:ascii="Calibri"/>
                <w:sz w:val="20"/>
                <w:szCs w:val="20"/>
              </w:rPr>
              <w:t>Kerstin</w:t>
            </w:r>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2014</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Darlington,</w:t>
            </w:r>
            <w:r w:rsidRPr="00083F7D">
              <w:rPr>
                <w:rFonts w:ascii="Calibri"/>
                <w:spacing w:val="23"/>
                <w:sz w:val="20"/>
                <w:szCs w:val="20"/>
              </w:rPr>
              <w:t xml:space="preserve"> </w:t>
            </w:r>
            <w:r w:rsidRPr="00083F7D">
              <w:rPr>
                <w:rFonts w:ascii="Calibri"/>
                <w:sz w:val="20"/>
                <w:szCs w:val="20"/>
              </w:rPr>
              <w:t>Gina</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2014</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DeWitt,</w:t>
            </w:r>
            <w:r w:rsidRPr="00083F7D">
              <w:rPr>
                <w:rFonts w:ascii="Calibri"/>
                <w:spacing w:val="19"/>
                <w:sz w:val="20"/>
                <w:szCs w:val="20"/>
              </w:rPr>
              <w:t xml:space="preserve"> </w:t>
            </w:r>
            <w:r w:rsidRPr="00083F7D">
              <w:rPr>
                <w:rFonts w:ascii="Calibri"/>
                <w:sz w:val="20"/>
                <w:szCs w:val="20"/>
              </w:rPr>
              <w:t>Jared</w:t>
            </w:r>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2015</w:t>
            </w:r>
          </w:p>
        </w:tc>
      </w:tr>
      <w:tr w:rsidR="00957122"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957122" w:rsidRPr="00083F7D" w:rsidRDefault="00957122" w:rsidP="006451B0">
            <w:pPr>
              <w:pStyle w:val="TableParagraph"/>
              <w:spacing w:line="256" w:lineRule="exact"/>
              <w:ind w:left="28"/>
              <w:rPr>
                <w:rFonts w:ascii="Calibri"/>
                <w:sz w:val="20"/>
                <w:szCs w:val="20"/>
              </w:rPr>
            </w:pPr>
            <w:r w:rsidRPr="00083F7D">
              <w:rPr>
                <w:rFonts w:ascii="Calibri"/>
                <w:sz w:val="20"/>
                <w:szCs w:val="20"/>
              </w:rPr>
              <w:t>Fox,</w:t>
            </w:r>
            <w:r w:rsidRPr="00083F7D">
              <w:rPr>
                <w:rFonts w:ascii="Calibri"/>
                <w:spacing w:val="18"/>
                <w:sz w:val="20"/>
                <w:szCs w:val="20"/>
              </w:rPr>
              <w:t xml:space="preserve"> </w:t>
            </w:r>
            <w:r w:rsidRPr="00083F7D">
              <w:rPr>
                <w:rFonts w:ascii="Calibri"/>
                <w:sz w:val="20"/>
                <w:szCs w:val="20"/>
              </w:rPr>
              <w:t>Timothy</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957122" w:rsidRPr="00083F7D" w:rsidRDefault="00957122" w:rsidP="006451B0">
            <w:pPr>
              <w:pStyle w:val="TableParagraph"/>
              <w:spacing w:before="4"/>
              <w:ind w:left="28"/>
              <w:rPr>
                <w:rFonts w:ascii="Calibri"/>
                <w:sz w:val="20"/>
                <w:szCs w:val="20"/>
              </w:rPr>
            </w:pP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Golden,</w:t>
            </w:r>
            <w:r w:rsidRPr="00083F7D">
              <w:rPr>
                <w:rFonts w:ascii="Calibri"/>
                <w:spacing w:val="24"/>
                <w:sz w:val="20"/>
                <w:szCs w:val="20"/>
              </w:rPr>
              <w:t xml:space="preserve"> </w:t>
            </w:r>
            <w:r w:rsidRPr="00083F7D">
              <w:rPr>
                <w:rFonts w:ascii="Calibri"/>
                <w:sz w:val="20"/>
                <w:szCs w:val="20"/>
              </w:rPr>
              <w:t>Christine</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2013</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Gonzales,</w:t>
            </w:r>
            <w:r w:rsidRPr="00083F7D">
              <w:rPr>
                <w:rFonts w:ascii="Calibri"/>
                <w:spacing w:val="22"/>
                <w:sz w:val="20"/>
                <w:szCs w:val="20"/>
              </w:rPr>
              <w:t xml:space="preserve"> </w:t>
            </w:r>
            <w:proofErr w:type="spellStart"/>
            <w:r w:rsidRPr="00083F7D">
              <w:rPr>
                <w:rFonts w:ascii="Calibri"/>
                <w:sz w:val="20"/>
                <w:szCs w:val="20"/>
              </w:rPr>
              <w:t>Ellena</w:t>
            </w:r>
            <w:proofErr w:type="spellEnd"/>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Fall of</w:t>
            </w:r>
            <w:r w:rsidRPr="00083F7D">
              <w:rPr>
                <w:rFonts w:ascii="Calibri"/>
                <w:spacing w:val="30"/>
                <w:sz w:val="20"/>
                <w:szCs w:val="20"/>
              </w:rPr>
              <w:t xml:space="preserve"> </w:t>
            </w:r>
            <w:r w:rsidRPr="00083F7D">
              <w:rPr>
                <w:rFonts w:ascii="Calibri"/>
                <w:sz w:val="20"/>
                <w:szCs w:val="20"/>
              </w:rPr>
              <w:t>2013</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Hill,</w:t>
            </w:r>
            <w:r w:rsidRPr="00083F7D">
              <w:rPr>
                <w:rFonts w:ascii="Calibri"/>
                <w:spacing w:val="16"/>
                <w:sz w:val="20"/>
                <w:szCs w:val="20"/>
              </w:rPr>
              <w:t xml:space="preserve"> </w:t>
            </w:r>
            <w:r w:rsidRPr="00083F7D">
              <w:rPr>
                <w:rFonts w:ascii="Calibri"/>
                <w:sz w:val="20"/>
                <w:szCs w:val="20"/>
              </w:rPr>
              <w:t>Gregory</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Fall of</w:t>
            </w:r>
            <w:r w:rsidRPr="00083F7D">
              <w:rPr>
                <w:rFonts w:ascii="Calibri"/>
                <w:spacing w:val="30"/>
                <w:sz w:val="20"/>
                <w:szCs w:val="20"/>
              </w:rPr>
              <w:t xml:space="preserve"> </w:t>
            </w:r>
            <w:r w:rsidRPr="00083F7D">
              <w:rPr>
                <w:rFonts w:ascii="Calibri"/>
                <w:sz w:val="20"/>
                <w:szCs w:val="20"/>
              </w:rPr>
              <w:t>2014</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Holliday,</w:t>
            </w:r>
            <w:r w:rsidRPr="00083F7D">
              <w:rPr>
                <w:rFonts w:ascii="Calibri"/>
                <w:spacing w:val="19"/>
                <w:sz w:val="20"/>
                <w:szCs w:val="20"/>
              </w:rPr>
              <w:t xml:space="preserve"> </w:t>
            </w:r>
            <w:r w:rsidRPr="00083F7D">
              <w:rPr>
                <w:rFonts w:ascii="Calibri"/>
                <w:sz w:val="20"/>
                <w:szCs w:val="20"/>
              </w:rPr>
              <w:t>Ellen</w:t>
            </w:r>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2014</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Jensen, C</w:t>
            </w:r>
            <w:r w:rsidRPr="00083F7D">
              <w:rPr>
                <w:rFonts w:ascii="Calibri"/>
                <w:spacing w:val="23"/>
                <w:sz w:val="20"/>
                <w:szCs w:val="20"/>
              </w:rPr>
              <w:t xml:space="preserve"> </w:t>
            </w:r>
            <w:r w:rsidRPr="00083F7D">
              <w:rPr>
                <w:rFonts w:ascii="Calibri"/>
                <w:sz w:val="20"/>
                <w:szCs w:val="20"/>
              </w:rPr>
              <w:t>Tanner</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2014</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Morrison,</w:t>
            </w:r>
            <w:r w:rsidRPr="00083F7D">
              <w:rPr>
                <w:rFonts w:ascii="Calibri"/>
                <w:spacing w:val="19"/>
                <w:sz w:val="20"/>
                <w:szCs w:val="20"/>
              </w:rPr>
              <w:t xml:space="preserve"> </w:t>
            </w:r>
            <w:r w:rsidRPr="00083F7D">
              <w:rPr>
                <w:rFonts w:ascii="Calibri"/>
                <w:sz w:val="20"/>
                <w:szCs w:val="20"/>
              </w:rPr>
              <w:t>Lori</w:t>
            </w:r>
          </w:p>
        </w:tc>
        <w:tc>
          <w:tcPr>
            <w:tcW w:w="7200" w:type="dxa"/>
            <w:gridSpan w:val="2"/>
            <w:tcBorders>
              <w:top w:val="single" w:sz="8" w:space="0" w:color="000000"/>
              <w:left w:val="single" w:sz="8" w:space="0" w:color="000000"/>
              <w:bottom w:val="single" w:sz="8" w:space="0" w:color="000000"/>
              <w:right w:val="single" w:sz="8" w:space="0" w:color="000000"/>
            </w:tcBorders>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2013</w:t>
            </w:r>
          </w:p>
        </w:tc>
      </w:tr>
      <w:tr w:rsidR="006451B0"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line="256" w:lineRule="exact"/>
              <w:ind w:left="28"/>
              <w:rPr>
                <w:rFonts w:ascii="Calibri" w:eastAsia="Calibri" w:hAnsi="Calibri" w:cs="Calibri"/>
                <w:sz w:val="20"/>
                <w:szCs w:val="20"/>
              </w:rPr>
            </w:pPr>
            <w:r w:rsidRPr="00083F7D">
              <w:rPr>
                <w:rFonts w:ascii="Calibri"/>
                <w:sz w:val="20"/>
                <w:szCs w:val="20"/>
              </w:rPr>
              <w:t>Newman,</w:t>
            </w:r>
            <w:r w:rsidRPr="00083F7D">
              <w:rPr>
                <w:rFonts w:ascii="Calibri"/>
                <w:spacing w:val="24"/>
                <w:sz w:val="20"/>
                <w:szCs w:val="20"/>
              </w:rPr>
              <w:t xml:space="preserve"> </w:t>
            </w:r>
            <w:r w:rsidRPr="00083F7D">
              <w:rPr>
                <w:rFonts w:ascii="Calibri"/>
                <w:sz w:val="20"/>
                <w:szCs w:val="20"/>
              </w:rPr>
              <w:t>Robert</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6451B0" w:rsidRPr="00083F7D" w:rsidRDefault="006451B0" w:rsidP="006451B0">
            <w:pPr>
              <w:pStyle w:val="TableParagraph"/>
              <w:spacing w:before="4"/>
              <w:ind w:left="28"/>
              <w:rPr>
                <w:rFonts w:ascii="Calibri" w:eastAsia="Calibri" w:hAnsi="Calibri" w:cs="Calibri"/>
                <w:sz w:val="20"/>
                <w:szCs w:val="20"/>
              </w:rPr>
            </w:pPr>
            <w:r w:rsidRPr="00083F7D">
              <w:rPr>
                <w:rFonts w:ascii="Calibri"/>
                <w:sz w:val="20"/>
                <w:szCs w:val="20"/>
              </w:rPr>
              <w:t>Last taught Summer of</w:t>
            </w:r>
            <w:r w:rsidRPr="00083F7D">
              <w:rPr>
                <w:rFonts w:ascii="Calibri"/>
                <w:spacing w:val="38"/>
                <w:sz w:val="20"/>
                <w:szCs w:val="20"/>
              </w:rPr>
              <w:t xml:space="preserve"> </w:t>
            </w:r>
            <w:r w:rsidRPr="00083F7D">
              <w:rPr>
                <w:rFonts w:ascii="Calibri"/>
                <w:sz w:val="20"/>
                <w:szCs w:val="20"/>
              </w:rPr>
              <w:t>2013</w:t>
            </w:r>
          </w:p>
        </w:tc>
      </w:tr>
      <w:tr w:rsidR="00957122"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957122">
            <w:pPr>
              <w:pStyle w:val="TableParagraph"/>
              <w:spacing w:line="256" w:lineRule="exact"/>
              <w:ind w:left="28"/>
              <w:rPr>
                <w:rFonts w:ascii="Calibri" w:eastAsia="Calibri" w:hAnsi="Calibri" w:cs="Calibri"/>
                <w:sz w:val="20"/>
                <w:szCs w:val="20"/>
              </w:rPr>
            </w:pPr>
            <w:proofErr w:type="spellStart"/>
            <w:r w:rsidRPr="00083F7D">
              <w:rPr>
                <w:rFonts w:ascii="Calibri"/>
                <w:sz w:val="20"/>
                <w:szCs w:val="20"/>
              </w:rPr>
              <w:t>Stolzenberg</w:t>
            </w:r>
            <w:proofErr w:type="spellEnd"/>
            <w:r w:rsidRPr="00083F7D">
              <w:rPr>
                <w:rFonts w:ascii="Calibri"/>
                <w:sz w:val="20"/>
                <w:szCs w:val="20"/>
              </w:rPr>
              <w:t>,</w:t>
            </w:r>
            <w:r w:rsidRPr="00083F7D">
              <w:rPr>
                <w:rFonts w:ascii="Calibri"/>
                <w:spacing w:val="28"/>
                <w:sz w:val="20"/>
                <w:szCs w:val="20"/>
              </w:rPr>
              <w:t xml:space="preserve"> </w:t>
            </w:r>
            <w:r w:rsidRPr="00083F7D">
              <w:rPr>
                <w:rFonts w:ascii="Calibri"/>
                <w:sz w:val="20"/>
                <w:szCs w:val="20"/>
              </w:rPr>
              <w:t>Helene</w:t>
            </w:r>
          </w:p>
        </w:tc>
        <w:tc>
          <w:tcPr>
            <w:tcW w:w="7200"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957122">
            <w:pPr>
              <w:pStyle w:val="TableParagraph"/>
              <w:spacing w:before="4"/>
              <w:ind w:left="28"/>
              <w:rPr>
                <w:rFonts w:ascii="Calibri" w:eastAsia="Calibri" w:hAnsi="Calibri" w:cs="Calibri"/>
                <w:sz w:val="20"/>
                <w:szCs w:val="20"/>
              </w:rPr>
            </w:pPr>
            <w:r w:rsidRPr="00083F7D">
              <w:rPr>
                <w:rFonts w:ascii="Calibri"/>
                <w:sz w:val="20"/>
                <w:szCs w:val="20"/>
              </w:rPr>
              <w:t>MA</w:t>
            </w:r>
            <w:r w:rsidRPr="00083F7D">
              <w:rPr>
                <w:rFonts w:ascii="Calibri"/>
                <w:spacing w:val="9"/>
                <w:sz w:val="20"/>
                <w:szCs w:val="20"/>
              </w:rPr>
              <w:t xml:space="preserve"> </w:t>
            </w:r>
            <w:r w:rsidRPr="00083F7D">
              <w:rPr>
                <w:rFonts w:ascii="Calibri"/>
                <w:sz w:val="20"/>
                <w:szCs w:val="20"/>
              </w:rPr>
              <w:t>Art</w:t>
            </w:r>
          </w:p>
        </w:tc>
      </w:tr>
      <w:tr w:rsidR="00957122"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957122">
            <w:pPr>
              <w:pStyle w:val="TableParagraph"/>
              <w:spacing w:line="256" w:lineRule="exact"/>
              <w:ind w:left="28"/>
              <w:rPr>
                <w:rFonts w:ascii="Calibri" w:eastAsia="Calibri" w:hAnsi="Calibri" w:cs="Calibri"/>
                <w:sz w:val="20"/>
                <w:szCs w:val="20"/>
              </w:rPr>
            </w:pPr>
            <w:r w:rsidRPr="00083F7D">
              <w:rPr>
                <w:rFonts w:ascii="Calibri"/>
                <w:sz w:val="20"/>
                <w:szCs w:val="20"/>
              </w:rPr>
              <w:t>Summers,</w:t>
            </w:r>
            <w:r w:rsidRPr="00083F7D">
              <w:rPr>
                <w:rFonts w:ascii="Calibri"/>
                <w:spacing w:val="24"/>
                <w:sz w:val="20"/>
                <w:szCs w:val="20"/>
              </w:rPr>
              <w:t xml:space="preserve"> </w:t>
            </w:r>
            <w:r w:rsidRPr="00083F7D">
              <w:rPr>
                <w:rFonts w:ascii="Calibri"/>
                <w:sz w:val="20"/>
                <w:szCs w:val="20"/>
              </w:rPr>
              <w:t>Gamin</w:t>
            </w:r>
          </w:p>
        </w:tc>
        <w:tc>
          <w:tcPr>
            <w:tcW w:w="7200" w:type="dxa"/>
            <w:gridSpan w:val="2"/>
            <w:tcBorders>
              <w:top w:val="single" w:sz="8" w:space="0" w:color="000000"/>
              <w:left w:val="single" w:sz="8" w:space="0" w:color="000000"/>
              <w:bottom w:val="single" w:sz="8" w:space="0" w:color="000000"/>
              <w:right w:val="single" w:sz="8" w:space="0" w:color="000000"/>
            </w:tcBorders>
          </w:tcPr>
          <w:p w:rsidR="00957122" w:rsidRPr="00083F7D" w:rsidRDefault="00957122" w:rsidP="00957122">
            <w:pPr>
              <w:pStyle w:val="TableParagraph"/>
              <w:spacing w:before="4"/>
              <w:ind w:left="28"/>
              <w:rPr>
                <w:rFonts w:ascii="Calibri" w:eastAsia="Calibri" w:hAnsi="Calibri" w:cs="Calibri"/>
                <w:sz w:val="20"/>
                <w:szCs w:val="20"/>
              </w:rPr>
            </w:pPr>
            <w:r w:rsidRPr="00083F7D">
              <w:rPr>
                <w:rFonts w:ascii="Calibri"/>
                <w:sz w:val="20"/>
                <w:szCs w:val="20"/>
              </w:rPr>
              <w:t>Last taught Summer of</w:t>
            </w:r>
            <w:r w:rsidRPr="00083F7D">
              <w:rPr>
                <w:rFonts w:ascii="Calibri"/>
                <w:spacing w:val="38"/>
                <w:sz w:val="20"/>
                <w:szCs w:val="20"/>
              </w:rPr>
              <w:t xml:space="preserve"> </w:t>
            </w:r>
            <w:r w:rsidRPr="00083F7D">
              <w:rPr>
                <w:rFonts w:ascii="Calibri"/>
                <w:sz w:val="20"/>
                <w:szCs w:val="20"/>
              </w:rPr>
              <w:t>2015</w:t>
            </w:r>
          </w:p>
        </w:tc>
      </w:tr>
      <w:tr w:rsidR="00957122" w:rsidRPr="00083F7D" w:rsidTr="000D1DCF">
        <w:trPr>
          <w:trHeight w:hRule="exact" w:val="281"/>
        </w:trPr>
        <w:tc>
          <w:tcPr>
            <w:tcW w:w="2123" w:type="dxa"/>
            <w:gridSpan w:val="2"/>
            <w:tcBorders>
              <w:top w:val="single" w:sz="8" w:space="0" w:color="000000"/>
              <w:left w:val="single" w:sz="8" w:space="0" w:color="000000"/>
              <w:bottom w:val="single" w:sz="8" w:space="0" w:color="000000"/>
              <w:right w:val="single" w:sz="8" w:space="0" w:color="000000"/>
            </w:tcBorders>
            <w:shd w:val="clear" w:color="auto" w:fill="D9D9D9"/>
          </w:tcPr>
          <w:p w:rsidR="00957122" w:rsidRPr="00083F7D" w:rsidRDefault="00957122" w:rsidP="00957122">
            <w:pPr>
              <w:pStyle w:val="TableParagraph"/>
              <w:spacing w:line="256" w:lineRule="exact"/>
              <w:ind w:left="28"/>
              <w:rPr>
                <w:rFonts w:ascii="Calibri" w:eastAsia="Calibri" w:hAnsi="Calibri" w:cs="Calibri"/>
                <w:sz w:val="20"/>
                <w:szCs w:val="20"/>
              </w:rPr>
            </w:pPr>
            <w:proofErr w:type="spellStart"/>
            <w:r w:rsidRPr="00083F7D">
              <w:rPr>
                <w:rFonts w:ascii="Calibri"/>
                <w:sz w:val="20"/>
                <w:szCs w:val="20"/>
              </w:rPr>
              <w:t>Talbott</w:t>
            </w:r>
            <w:proofErr w:type="spellEnd"/>
            <w:r w:rsidRPr="00083F7D">
              <w:rPr>
                <w:rFonts w:ascii="Calibri"/>
                <w:sz w:val="20"/>
                <w:szCs w:val="20"/>
              </w:rPr>
              <w:t>,</w:t>
            </w:r>
            <w:r w:rsidRPr="00083F7D">
              <w:rPr>
                <w:rFonts w:ascii="Calibri"/>
                <w:spacing w:val="19"/>
                <w:sz w:val="20"/>
                <w:szCs w:val="20"/>
              </w:rPr>
              <w:t xml:space="preserve"> </w:t>
            </w:r>
            <w:r w:rsidRPr="00083F7D">
              <w:rPr>
                <w:rFonts w:ascii="Calibri"/>
                <w:sz w:val="20"/>
                <w:szCs w:val="20"/>
              </w:rPr>
              <w:t>Frank</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D9D9D9"/>
          </w:tcPr>
          <w:p w:rsidR="00957122" w:rsidRPr="00083F7D" w:rsidRDefault="00957122" w:rsidP="00957122">
            <w:pPr>
              <w:pStyle w:val="TableParagraph"/>
              <w:spacing w:before="4"/>
              <w:ind w:left="28"/>
              <w:rPr>
                <w:rFonts w:ascii="Calibri" w:eastAsia="Calibri" w:hAnsi="Calibri" w:cs="Calibri"/>
                <w:sz w:val="20"/>
                <w:szCs w:val="20"/>
              </w:rPr>
            </w:pPr>
            <w:r w:rsidRPr="00083F7D">
              <w:rPr>
                <w:rFonts w:ascii="Calibri"/>
                <w:sz w:val="20"/>
                <w:szCs w:val="20"/>
              </w:rPr>
              <w:t>Last taught Spring of</w:t>
            </w:r>
            <w:r w:rsidRPr="00083F7D">
              <w:rPr>
                <w:rFonts w:ascii="Calibri"/>
                <w:spacing w:val="34"/>
                <w:sz w:val="20"/>
                <w:szCs w:val="20"/>
              </w:rPr>
              <w:t xml:space="preserve"> </w:t>
            </w:r>
            <w:r w:rsidRPr="00083F7D">
              <w:rPr>
                <w:rFonts w:ascii="Calibri"/>
                <w:sz w:val="20"/>
                <w:szCs w:val="20"/>
              </w:rPr>
              <w:t>2014</w:t>
            </w:r>
          </w:p>
        </w:tc>
      </w:tr>
    </w:tbl>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A91C53" w:rsidRDefault="00A91C53" w:rsidP="0095778E">
      <w:pPr>
        <w:rPr>
          <w:b/>
          <w:sz w:val="24"/>
          <w:szCs w:val="24"/>
        </w:rPr>
      </w:pPr>
    </w:p>
    <w:p w:rsidR="00D47329" w:rsidRDefault="00D47329" w:rsidP="0095778E">
      <w:pPr>
        <w:rPr>
          <w:b/>
          <w:sz w:val="24"/>
          <w:szCs w:val="24"/>
        </w:rPr>
      </w:pPr>
      <w:r>
        <w:rPr>
          <w:b/>
          <w:sz w:val="24"/>
          <w:szCs w:val="24"/>
        </w:rPr>
        <w:t>APPENDIX</w:t>
      </w:r>
      <w:r w:rsidR="00471DDD">
        <w:rPr>
          <w:b/>
          <w:sz w:val="24"/>
          <w:szCs w:val="24"/>
        </w:rPr>
        <w:t xml:space="preserve"> M</w:t>
      </w:r>
      <w:r>
        <w:rPr>
          <w:b/>
          <w:sz w:val="24"/>
          <w:szCs w:val="24"/>
        </w:rPr>
        <w:t>: Assessment Results</w:t>
      </w:r>
    </w:p>
    <w:p w:rsidR="002A5262" w:rsidRPr="002A5262" w:rsidRDefault="00C6723A" w:rsidP="00C6723A">
      <w:r w:rsidRPr="00780F03">
        <w:t>Fall 2016 General Education Critical Thinking</w:t>
      </w:r>
      <w:r w:rsidRPr="00780F03">
        <w:br/>
      </w:r>
      <w:r w:rsidR="002A5262" w:rsidRPr="002A5262">
        <w:t>Using a variety of inquiry methods, resources, and reasoning skills that support and promote lifelong learning.</w:t>
      </w:r>
    </w:p>
    <w:p w:rsidR="002A5262" w:rsidRPr="002A5262" w:rsidRDefault="002A5262" w:rsidP="00C6723A">
      <w:pPr>
        <w:jc w:val="center"/>
        <w:rPr>
          <w:noProof/>
        </w:rPr>
      </w:pPr>
      <w:r w:rsidRPr="002A5262">
        <w:t>ARTS &amp; HUMANITIES</w:t>
      </w:r>
    </w:p>
    <w:p w:rsidR="00EF569C" w:rsidRDefault="002A5262" w:rsidP="00C6723A">
      <w:r w:rsidRPr="002A5262">
        <w:rPr>
          <w:noProof/>
        </w:rPr>
        <w:drawing>
          <wp:inline distT="0" distB="0" distL="0" distR="0" wp14:anchorId="099B1725" wp14:editId="1DD3A276">
            <wp:extent cx="2867025" cy="179070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A5262">
        <w:rPr>
          <w:noProof/>
        </w:rPr>
        <w:drawing>
          <wp:inline distT="0" distB="0" distL="0" distR="0" wp14:anchorId="5B0C4F4C" wp14:editId="024B0CED">
            <wp:extent cx="3067050" cy="1775876"/>
            <wp:effectExtent l="0" t="0" r="0" b="152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2A5262">
        <w:t xml:space="preserve">   </w:t>
      </w:r>
      <w:r w:rsidRPr="002A5262">
        <w:rPr>
          <w:noProof/>
        </w:rPr>
        <w:drawing>
          <wp:inline distT="0" distB="0" distL="0" distR="0" wp14:anchorId="143B8C4F" wp14:editId="4B826C9F">
            <wp:extent cx="2867025" cy="1791335"/>
            <wp:effectExtent l="0" t="0" r="9525" b="184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2A5262">
        <w:rPr>
          <w:noProof/>
        </w:rPr>
        <w:drawing>
          <wp:inline distT="0" distB="0" distL="0" distR="0" wp14:anchorId="658DE9E6" wp14:editId="10530A1A">
            <wp:extent cx="3028950" cy="1826895"/>
            <wp:effectExtent l="0" t="0" r="0" b="190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057135" w:rsidRDefault="00057135" w:rsidP="00C6723A">
      <w:pPr>
        <w:rPr>
          <w:b/>
          <w:sz w:val="24"/>
          <w:szCs w:val="24"/>
        </w:rPr>
      </w:pPr>
    </w:p>
    <w:p w:rsidR="002A5262" w:rsidRPr="002A5262" w:rsidRDefault="00C6723A" w:rsidP="00C6723A">
      <w:r w:rsidRPr="00C6723A">
        <w:rPr>
          <w:b/>
          <w:sz w:val="24"/>
          <w:szCs w:val="24"/>
        </w:rPr>
        <w:t>Spring 2017 General Education Critical Thinking</w:t>
      </w:r>
      <w:r>
        <w:rPr>
          <w:b/>
          <w:sz w:val="24"/>
          <w:szCs w:val="24"/>
        </w:rPr>
        <w:br/>
      </w:r>
      <w:r w:rsidR="002A5262" w:rsidRPr="002A5262">
        <w:t>Using a variety of inquiry methods, resources, and reasoning skills that support and promote lifelong learning.</w:t>
      </w:r>
    </w:p>
    <w:p w:rsidR="002A5262" w:rsidRPr="002A5262" w:rsidRDefault="002A5262" w:rsidP="002A5262">
      <w:pPr>
        <w:jc w:val="center"/>
      </w:pPr>
      <w:r w:rsidRPr="002A5262">
        <w:t>ARTS &amp; HUMANITIES</w:t>
      </w:r>
    </w:p>
    <w:p w:rsidR="002A5262" w:rsidRPr="002A5262" w:rsidRDefault="002A5262" w:rsidP="002A5262">
      <w:pPr>
        <w:jc w:val="center"/>
      </w:pPr>
      <w:r w:rsidRPr="002A5262">
        <w:rPr>
          <w:noProof/>
        </w:rPr>
        <w:drawing>
          <wp:inline distT="0" distB="0" distL="0" distR="0" wp14:anchorId="5CB75059" wp14:editId="7F925C6A">
            <wp:extent cx="4057650" cy="20097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W w:w="6640" w:type="dxa"/>
        <w:jc w:val="center"/>
        <w:tblLook w:val="04A0" w:firstRow="1" w:lastRow="0" w:firstColumn="1" w:lastColumn="0" w:noHBand="0" w:noVBand="1"/>
      </w:tblPr>
      <w:tblGrid>
        <w:gridCol w:w="1280"/>
        <w:gridCol w:w="1340"/>
        <w:gridCol w:w="1340"/>
        <w:gridCol w:w="1340"/>
        <w:gridCol w:w="1340"/>
      </w:tblGrid>
      <w:tr w:rsidR="002A5262" w:rsidRPr="002A5262" w:rsidTr="00C6723A">
        <w:trPr>
          <w:trHeight w:val="232"/>
          <w:jc w:val="center"/>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b/>
                <w:bCs/>
                <w:color w:val="000000"/>
                <w:sz w:val="18"/>
                <w:szCs w:val="18"/>
              </w:rPr>
            </w:pPr>
            <w:r w:rsidRPr="002A5262">
              <w:rPr>
                <w:rFonts w:eastAsia="Times New Roman" w:cstheme="minorHAnsi"/>
                <w:b/>
                <w:bCs/>
                <w:color w:val="000000"/>
                <w:sz w:val="18"/>
                <w:szCs w:val="18"/>
              </w:rPr>
              <w:t>COURSE</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MET</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NOT MET</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INCOMPLETE</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N =</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ART 100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3</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ART 201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ART 202</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ART 221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CPS 100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74%</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DAN 201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83%</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HUM 205</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3</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MUS 100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MUS 145</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PHI 101</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PHI 105</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87%</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2</w:t>
            </w:r>
          </w:p>
        </w:tc>
      </w:tr>
      <w:tr w:rsidR="002A5262" w:rsidRPr="002A5262" w:rsidTr="00C24992">
        <w:trPr>
          <w:trHeight w:val="315"/>
          <w:jc w:val="center"/>
        </w:trPr>
        <w:tc>
          <w:tcPr>
            <w:tcW w:w="1280" w:type="dxa"/>
            <w:tcBorders>
              <w:top w:val="nil"/>
              <w:left w:val="single" w:sz="4" w:space="0" w:color="auto"/>
              <w:bottom w:val="nil"/>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color w:val="000000"/>
                <w:sz w:val="18"/>
                <w:szCs w:val="18"/>
              </w:rPr>
            </w:pPr>
            <w:r w:rsidRPr="002A5262">
              <w:rPr>
                <w:rFonts w:eastAsia="Times New Roman" w:cstheme="minorHAnsi"/>
                <w:color w:val="000000"/>
                <w:sz w:val="18"/>
                <w:szCs w:val="18"/>
              </w:rPr>
              <w:t>THR 101</w:t>
            </w:r>
          </w:p>
        </w:tc>
        <w:tc>
          <w:tcPr>
            <w:tcW w:w="1340" w:type="dxa"/>
            <w:tcBorders>
              <w:top w:val="nil"/>
              <w:left w:val="nil"/>
              <w:bottom w:val="nil"/>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44%</w:t>
            </w:r>
          </w:p>
        </w:tc>
        <w:tc>
          <w:tcPr>
            <w:tcW w:w="1340" w:type="dxa"/>
            <w:tcBorders>
              <w:top w:val="nil"/>
              <w:left w:val="nil"/>
              <w:bottom w:val="nil"/>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28%</w:t>
            </w:r>
          </w:p>
        </w:tc>
        <w:tc>
          <w:tcPr>
            <w:tcW w:w="1340" w:type="dxa"/>
            <w:tcBorders>
              <w:top w:val="nil"/>
              <w:left w:val="nil"/>
              <w:bottom w:val="nil"/>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28%</w:t>
            </w:r>
          </w:p>
        </w:tc>
        <w:tc>
          <w:tcPr>
            <w:tcW w:w="1340" w:type="dxa"/>
            <w:tcBorders>
              <w:top w:val="nil"/>
              <w:left w:val="nil"/>
              <w:bottom w:val="nil"/>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color w:val="000000"/>
                <w:sz w:val="18"/>
                <w:szCs w:val="18"/>
              </w:rPr>
            </w:pPr>
            <w:r w:rsidRPr="002A5262">
              <w:rPr>
                <w:rFonts w:eastAsia="Times New Roman" w:cstheme="minorHAnsi"/>
                <w:color w:val="000000"/>
                <w:sz w:val="18"/>
                <w:szCs w:val="18"/>
              </w:rPr>
              <w:t>1</w:t>
            </w:r>
          </w:p>
        </w:tc>
      </w:tr>
      <w:tr w:rsidR="002A5262" w:rsidRPr="002A5262" w:rsidTr="00C24992">
        <w:trPr>
          <w:trHeight w:val="300"/>
          <w:jc w:val="center"/>
        </w:trPr>
        <w:tc>
          <w:tcPr>
            <w:tcW w:w="1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b/>
                <w:bCs/>
                <w:color w:val="000000"/>
                <w:sz w:val="18"/>
                <w:szCs w:val="18"/>
              </w:rPr>
            </w:pPr>
            <w:r w:rsidRPr="002A5262">
              <w:rPr>
                <w:rFonts w:eastAsia="Times New Roman" w:cstheme="minorHAnsi"/>
                <w:b/>
                <w:bCs/>
                <w:color w:val="000000"/>
                <w:sz w:val="18"/>
                <w:szCs w:val="18"/>
              </w:rPr>
              <w:t>ARTS&amp;HUM</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67%</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19%</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14%</w:t>
            </w:r>
          </w:p>
        </w:tc>
        <w:tc>
          <w:tcPr>
            <w:tcW w:w="1340" w:type="dxa"/>
            <w:tcBorders>
              <w:top w:val="single" w:sz="8" w:space="0" w:color="auto"/>
              <w:left w:val="nil"/>
              <w:bottom w:val="single" w:sz="4" w:space="0" w:color="auto"/>
              <w:right w:val="single" w:sz="8"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17</w:t>
            </w:r>
          </w:p>
        </w:tc>
      </w:tr>
      <w:tr w:rsidR="002A5262" w:rsidRPr="002A5262" w:rsidTr="00C24992">
        <w:trPr>
          <w:trHeight w:val="315"/>
          <w:jc w:val="center"/>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rPr>
                <w:rFonts w:eastAsia="Times New Roman" w:cstheme="minorHAnsi"/>
                <w:b/>
                <w:bCs/>
                <w:color w:val="000000"/>
                <w:sz w:val="18"/>
                <w:szCs w:val="18"/>
              </w:rPr>
            </w:pPr>
            <w:r w:rsidRPr="002A5262">
              <w:rPr>
                <w:rFonts w:eastAsia="Times New Roman" w:cstheme="minorHAnsi"/>
                <w:b/>
                <w:bCs/>
                <w:color w:val="000000"/>
                <w:sz w:val="18"/>
                <w:szCs w:val="18"/>
              </w:rPr>
              <w:t>Overall</w:t>
            </w:r>
          </w:p>
        </w:tc>
        <w:tc>
          <w:tcPr>
            <w:tcW w:w="1340" w:type="dxa"/>
            <w:tcBorders>
              <w:top w:val="nil"/>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71%</w:t>
            </w:r>
          </w:p>
        </w:tc>
        <w:tc>
          <w:tcPr>
            <w:tcW w:w="1340" w:type="dxa"/>
            <w:tcBorders>
              <w:top w:val="nil"/>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18%</w:t>
            </w:r>
          </w:p>
        </w:tc>
        <w:tc>
          <w:tcPr>
            <w:tcW w:w="1340" w:type="dxa"/>
            <w:tcBorders>
              <w:top w:val="nil"/>
              <w:left w:val="nil"/>
              <w:bottom w:val="single" w:sz="8" w:space="0" w:color="auto"/>
              <w:right w:val="single" w:sz="4"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11%</w:t>
            </w:r>
          </w:p>
        </w:tc>
        <w:tc>
          <w:tcPr>
            <w:tcW w:w="1340" w:type="dxa"/>
            <w:tcBorders>
              <w:top w:val="nil"/>
              <w:left w:val="nil"/>
              <w:bottom w:val="single" w:sz="8" w:space="0" w:color="auto"/>
              <w:right w:val="single" w:sz="8" w:space="0" w:color="auto"/>
            </w:tcBorders>
            <w:shd w:val="clear" w:color="auto" w:fill="auto"/>
            <w:noWrap/>
            <w:vAlign w:val="bottom"/>
            <w:hideMark/>
          </w:tcPr>
          <w:p w:rsidR="002A5262" w:rsidRPr="002A5262" w:rsidRDefault="002A5262" w:rsidP="002A5262">
            <w:pPr>
              <w:spacing w:after="0" w:line="240" w:lineRule="auto"/>
              <w:jc w:val="center"/>
              <w:rPr>
                <w:rFonts w:eastAsia="Times New Roman" w:cstheme="minorHAnsi"/>
                <w:b/>
                <w:bCs/>
                <w:color w:val="000000"/>
                <w:sz w:val="18"/>
                <w:szCs w:val="18"/>
              </w:rPr>
            </w:pPr>
            <w:r w:rsidRPr="002A5262">
              <w:rPr>
                <w:rFonts w:eastAsia="Times New Roman" w:cstheme="minorHAnsi"/>
                <w:b/>
                <w:bCs/>
                <w:color w:val="000000"/>
                <w:sz w:val="18"/>
                <w:szCs w:val="18"/>
              </w:rPr>
              <w:t>115</w:t>
            </w:r>
          </w:p>
        </w:tc>
      </w:tr>
    </w:tbl>
    <w:p w:rsidR="002A5262" w:rsidRPr="002A5262" w:rsidRDefault="002A5262" w:rsidP="002A5262">
      <w:pPr>
        <w:sectPr w:rsidR="002A5262" w:rsidRPr="002A5262" w:rsidSect="0060122B">
          <w:footerReference w:type="default" r:id="rId36"/>
          <w:pgSz w:w="12240" w:h="15840"/>
          <w:pgMar w:top="1440" w:right="1440" w:bottom="1152" w:left="1440" w:header="720" w:footer="720" w:gutter="0"/>
          <w:pgNumType w:start="0"/>
          <w:cols w:space="720"/>
          <w:titlePg/>
          <w:docGrid w:linePitch="360"/>
        </w:sectPr>
      </w:pPr>
    </w:p>
    <w:p w:rsidR="0095778E" w:rsidRPr="00AD419A" w:rsidRDefault="0095778E" w:rsidP="0095778E">
      <w:pPr>
        <w:rPr>
          <w:b/>
          <w:sz w:val="24"/>
          <w:szCs w:val="24"/>
        </w:rPr>
      </w:pPr>
      <w:r w:rsidRPr="00AD419A">
        <w:rPr>
          <w:b/>
          <w:sz w:val="24"/>
          <w:szCs w:val="24"/>
        </w:rPr>
        <w:lastRenderedPageBreak/>
        <w:t>APPENDIX</w:t>
      </w:r>
      <w:r w:rsidR="00643296">
        <w:rPr>
          <w:b/>
          <w:sz w:val="24"/>
          <w:szCs w:val="24"/>
        </w:rPr>
        <w:t xml:space="preserve"> P</w:t>
      </w:r>
      <w:r w:rsidRPr="00AD419A">
        <w:rPr>
          <w:b/>
          <w:sz w:val="24"/>
          <w:szCs w:val="24"/>
        </w:rPr>
        <w:t>: ART Majors and Degree Awards</w:t>
      </w:r>
    </w:p>
    <w:p w:rsidR="0095778E" w:rsidRDefault="0095778E" w:rsidP="0095778E">
      <w:r>
        <w:t>Number of Students with ART as a Declared Major</w:t>
      </w:r>
    </w:p>
    <w:p w:rsidR="0095778E" w:rsidRDefault="0095778E" w:rsidP="0095778E">
      <w:r w:rsidRPr="0085405A">
        <w:rPr>
          <w:noProof/>
        </w:rPr>
        <w:drawing>
          <wp:inline distT="0" distB="0" distL="0" distR="0" wp14:anchorId="5B9D77E6" wp14:editId="430DA199">
            <wp:extent cx="5943456" cy="2133600"/>
            <wp:effectExtent l="0" t="0" r="635" b="0"/>
            <wp:docPr id="25" name="Picture 25" descr="C:\Users\ssc9g\Downloads\Chart 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c9g\Downloads\Chart Export.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7037" cy="2134886"/>
                    </a:xfrm>
                    <a:prstGeom prst="rect">
                      <a:avLst/>
                    </a:prstGeom>
                    <a:noFill/>
                    <a:ln>
                      <a:noFill/>
                    </a:ln>
                  </pic:spPr>
                </pic:pic>
              </a:graphicData>
            </a:graphic>
          </wp:inline>
        </w:drawing>
      </w:r>
    </w:p>
    <w:p w:rsidR="0095778E" w:rsidRDefault="0095778E" w:rsidP="0095778E">
      <w:r>
        <w:t xml:space="preserve">Number of Students Awarded </w:t>
      </w:r>
      <w:r w:rsidR="00503D5C">
        <w:t>AFA in Visual Arts</w:t>
      </w:r>
      <w:r>
        <w:t xml:space="preserve"> Degree</w:t>
      </w:r>
    </w:p>
    <w:p w:rsidR="0095778E" w:rsidRDefault="0095778E" w:rsidP="0095778E">
      <w:r w:rsidRPr="0085405A">
        <w:rPr>
          <w:noProof/>
        </w:rPr>
        <w:drawing>
          <wp:inline distT="0" distB="0" distL="0" distR="0" wp14:anchorId="7CFD4BC3" wp14:editId="1C50683C">
            <wp:extent cx="5943600" cy="2000250"/>
            <wp:effectExtent l="0" t="0" r="0" b="0"/>
            <wp:docPr id="26" name="Picture 26" descr="C:\Users\ssc9g\Downloads\Chart Expo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c9g\Downloads\Chart Export (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95778E" w:rsidRDefault="0095778E" w:rsidP="0095778E">
      <w:r>
        <w:t xml:space="preserve">Number of Students Awarded </w:t>
      </w:r>
      <w:r w:rsidR="00503D5C">
        <w:t xml:space="preserve">AFA in Visual Arts </w:t>
      </w:r>
      <w:r>
        <w:t>Degree</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832"/>
        <w:gridCol w:w="1530"/>
      </w:tblGrid>
      <w:tr w:rsidR="0095778E" w:rsidRPr="0085405A" w:rsidTr="0095778E">
        <w:trPr>
          <w:trHeight w:val="260"/>
        </w:trPr>
        <w:tc>
          <w:tcPr>
            <w:tcW w:w="1493" w:type="dxa"/>
            <w:shd w:val="clear" w:color="auto" w:fill="A6A6A6" w:themeFill="background1" w:themeFillShade="A6"/>
            <w:noWrap/>
            <w:vAlign w:val="bottom"/>
          </w:tcPr>
          <w:p w:rsidR="0095778E" w:rsidRPr="004B20F4" w:rsidRDefault="0095778E" w:rsidP="0095778E">
            <w:pPr>
              <w:jc w:val="center"/>
              <w:rPr>
                <w:rFonts w:ascii="Calibri" w:hAnsi="Calibri" w:cs="Calibri"/>
                <w:b/>
                <w:color w:val="000000"/>
              </w:rPr>
            </w:pPr>
            <w:r w:rsidRPr="004B20F4">
              <w:rPr>
                <w:rFonts w:ascii="Calibri" w:hAnsi="Calibri" w:cs="Calibri"/>
                <w:b/>
                <w:color w:val="000000"/>
              </w:rPr>
              <w:t>Year</w:t>
            </w:r>
          </w:p>
        </w:tc>
        <w:tc>
          <w:tcPr>
            <w:tcW w:w="1832" w:type="dxa"/>
            <w:shd w:val="clear" w:color="auto" w:fill="A6A6A6" w:themeFill="background1" w:themeFillShade="A6"/>
            <w:noWrap/>
            <w:vAlign w:val="bottom"/>
          </w:tcPr>
          <w:p w:rsidR="0095778E" w:rsidRPr="004B20F4" w:rsidRDefault="0095778E" w:rsidP="0095778E">
            <w:pPr>
              <w:jc w:val="center"/>
              <w:rPr>
                <w:rFonts w:ascii="Calibri" w:hAnsi="Calibri" w:cs="Calibri"/>
                <w:b/>
                <w:color w:val="000000"/>
              </w:rPr>
            </w:pPr>
            <w:r w:rsidRPr="004B20F4">
              <w:rPr>
                <w:rFonts w:ascii="Calibri" w:hAnsi="Calibri" w:cs="Calibri"/>
                <w:b/>
                <w:color w:val="000000"/>
              </w:rPr>
              <w:t>Major</w:t>
            </w:r>
          </w:p>
        </w:tc>
        <w:tc>
          <w:tcPr>
            <w:tcW w:w="1530" w:type="dxa"/>
            <w:shd w:val="clear" w:color="auto" w:fill="A6A6A6" w:themeFill="background1" w:themeFillShade="A6"/>
            <w:noWrap/>
            <w:vAlign w:val="bottom"/>
          </w:tcPr>
          <w:p w:rsidR="0095778E" w:rsidRPr="004B20F4" w:rsidRDefault="0095778E" w:rsidP="0095778E">
            <w:pPr>
              <w:jc w:val="center"/>
              <w:rPr>
                <w:rFonts w:ascii="Calibri" w:hAnsi="Calibri" w:cs="Calibri"/>
                <w:b/>
                <w:color w:val="000000"/>
              </w:rPr>
            </w:pPr>
            <w:r w:rsidRPr="004B20F4">
              <w:rPr>
                <w:rFonts w:ascii="Calibri" w:hAnsi="Calibri" w:cs="Calibri"/>
                <w:b/>
                <w:color w:val="000000"/>
              </w:rPr>
              <w:t>Award Count</w:t>
            </w:r>
          </w:p>
        </w:tc>
      </w:tr>
      <w:tr w:rsidR="0095778E" w:rsidRPr="0085405A" w:rsidTr="0095778E">
        <w:trPr>
          <w:trHeight w:val="300"/>
        </w:trPr>
        <w:tc>
          <w:tcPr>
            <w:tcW w:w="1493"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2016-17</w:t>
            </w:r>
          </w:p>
        </w:tc>
        <w:tc>
          <w:tcPr>
            <w:tcW w:w="1832"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auto"/>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5</w:t>
            </w:r>
          </w:p>
        </w:tc>
      </w:tr>
      <w:tr w:rsidR="0095778E" w:rsidRPr="0085405A" w:rsidTr="0095778E">
        <w:trPr>
          <w:trHeight w:val="300"/>
        </w:trPr>
        <w:tc>
          <w:tcPr>
            <w:tcW w:w="1493"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2015-16</w:t>
            </w:r>
          </w:p>
        </w:tc>
        <w:tc>
          <w:tcPr>
            <w:tcW w:w="1832"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D9D9D9" w:themeFill="background1" w:themeFillShade="D9"/>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7</w:t>
            </w:r>
          </w:p>
        </w:tc>
      </w:tr>
      <w:tr w:rsidR="0095778E" w:rsidRPr="0085405A" w:rsidTr="0095778E">
        <w:trPr>
          <w:trHeight w:val="300"/>
        </w:trPr>
        <w:tc>
          <w:tcPr>
            <w:tcW w:w="1493"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2014-15</w:t>
            </w:r>
          </w:p>
        </w:tc>
        <w:tc>
          <w:tcPr>
            <w:tcW w:w="1832"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auto"/>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4</w:t>
            </w:r>
          </w:p>
        </w:tc>
      </w:tr>
      <w:tr w:rsidR="0095778E" w:rsidRPr="0085405A" w:rsidTr="0095778E">
        <w:trPr>
          <w:trHeight w:val="300"/>
        </w:trPr>
        <w:tc>
          <w:tcPr>
            <w:tcW w:w="1493"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2013-14</w:t>
            </w:r>
          </w:p>
        </w:tc>
        <w:tc>
          <w:tcPr>
            <w:tcW w:w="1832"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D9D9D9" w:themeFill="background1" w:themeFillShade="D9"/>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4</w:t>
            </w:r>
          </w:p>
        </w:tc>
      </w:tr>
      <w:tr w:rsidR="0095778E" w:rsidRPr="0085405A" w:rsidTr="0095778E">
        <w:trPr>
          <w:trHeight w:val="300"/>
        </w:trPr>
        <w:tc>
          <w:tcPr>
            <w:tcW w:w="1493"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2012-13</w:t>
            </w:r>
          </w:p>
        </w:tc>
        <w:tc>
          <w:tcPr>
            <w:tcW w:w="1832"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auto"/>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1</w:t>
            </w:r>
          </w:p>
        </w:tc>
      </w:tr>
      <w:tr w:rsidR="0095778E" w:rsidRPr="0085405A" w:rsidTr="0095778E">
        <w:trPr>
          <w:trHeight w:val="300"/>
        </w:trPr>
        <w:tc>
          <w:tcPr>
            <w:tcW w:w="1493"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2011-12</w:t>
            </w:r>
          </w:p>
        </w:tc>
        <w:tc>
          <w:tcPr>
            <w:tcW w:w="1832"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D9D9D9" w:themeFill="background1" w:themeFillShade="D9"/>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1</w:t>
            </w:r>
          </w:p>
        </w:tc>
      </w:tr>
      <w:tr w:rsidR="0095778E" w:rsidRPr="0085405A" w:rsidTr="0095778E">
        <w:trPr>
          <w:trHeight w:val="300"/>
        </w:trPr>
        <w:tc>
          <w:tcPr>
            <w:tcW w:w="1493"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2009-10</w:t>
            </w:r>
          </w:p>
        </w:tc>
        <w:tc>
          <w:tcPr>
            <w:tcW w:w="1832"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auto"/>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5</w:t>
            </w:r>
          </w:p>
        </w:tc>
      </w:tr>
      <w:tr w:rsidR="0095778E" w:rsidRPr="0085405A" w:rsidTr="0095778E">
        <w:trPr>
          <w:trHeight w:val="300"/>
        </w:trPr>
        <w:tc>
          <w:tcPr>
            <w:tcW w:w="1493"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2007-08</w:t>
            </w:r>
          </w:p>
        </w:tc>
        <w:tc>
          <w:tcPr>
            <w:tcW w:w="1832"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D9D9D9" w:themeFill="background1" w:themeFillShade="D9"/>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4</w:t>
            </w:r>
          </w:p>
        </w:tc>
      </w:tr>
      <w:tr w:rsidR="0095778E" w:rsidRPr="0085405A" w:rsidTr="0095778E">
        <w:trPr>
          <w:trHeight w:val="300"/>
        </w:trPr>
        <w:tc>
          <w:tcPr>
            <w:tcW w:w="1493"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2006-07</w:t>
            </w:r>
          </w:p>
        </w:tc>
        <w:tc>
          <w:tcPr>
            <w:tcW w:w="1832" w:type="dxa"/>
            <w:shd w:val="clear" w:color="auto" w:fill="auto"/>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auto"/>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5</w:t>
            </w:r>
          </w:p>
        </w:tc>
      </w:tr>
      <w:tr w:rsidR="0095778E" w:rsidRPr="0085405A" w:rsidTr="0095778E">
        <w:trPr>
          <w:trHeight w:val="300"/>
        </w:trPr>
        <w:tc>
          <w:tcPr>
            <w:tcW w:w="1493"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2005-06</w:t>
            </w:r>
          </w:p>
        </w:tc>
        <w:tc>
          <w:tcPr>
            <w:tcW w:w="1832" w:type="dxa"/>
            <w:shd w:val="clear" w:color="auto" w:fill="D9D9D9" w:themeFill="background1" w:themeFillShade="D9"/>
            <w:noWrap/>
            <w:vAlign w:val="bottom"/>
            <w:hideMark/>
          </w:tcPr>
          <w:p w:rsidR="0095778E" w:rsidRPr="00503D5C" w:rsidRDefault="0095778E" w:rsidP="0095778E">
            <w:pPr>
              <w:spacing w:after="0" w:line="240" w:lineRule="auto"/>
              <w:rPr>
                <w:rFonts w:ascii="Calibri" w:eastAsia="Times New Roman" w:hAnsi="Calibri" w:cs="Calibri"/>
                <w:color w:val="000000"/>
                <w:sz w:val="16"/>
                <w:szCs w:val="16"/>
              </w:rPr>
            </w:pPr>
            <w:r w:rsidRPr="00503D5C">
              <w:rPr>
                <w:rFonts w:ascii="Calibri" w:eastAsia="Times New Roman" w:hAnsi="Calibri" w:cs="Calibri"/>
                <w:color w:val="000000"/>
                <w:sz w:val="16"/>
                <w:szCs w:val="16"/>
              </w:rPr>
              <w:t>AFA-Visual Arts</w:t>
            </w:r>
          </w:p>
        </w:tc>
        <w:tc>
          <w:tcPr>
            <w:tcW w:w="1530" w:type="dxa"/>
            <w:shd w:val="clear" w:color="auto" w:fill="D9D9D9" w:themeFill="background1" w:themeFillShade="D9"/>
            <w:noWrap/>
            <w:vAlign w:val="bottom"/>
            <w:hideMark/>
          </w:tcPr>
          <w:p w:rsidR="0095778E" w:rsidRPr="00503D5C" w:rsidRDefault="0095778E" w:rsidP="0095778E">
            <w:pPr>
              <w:spacing w:after="0" w:line="240" w:lineRule="auto"/>
              <w:jc w:val="center"/>
              <w:rPr>
                <w:rFonts w:ascii="Calibri" w:eastAsia="Times New Roman" w:hAnsi="Calibri" w:cs="Calibri"/>
                <w:color w:val="000000"/>
                <w:sz w:val="16"/>
                <w:szCs w:val="16"/>
              </w:rPr>
            </w:pPr>
            <w:r w:rsidRPr="00503D5C">
              <w:rPr>
                <w:rFonts w:ascii="Calibri" w:eastAsia="Times New Roman" w:hAnsi="Calibri" w:cs="Calibri"/>
                <w:color w:val="000000"/>
                <w:sz w:val="16"/>
                <w:szCs w:val="16"/>
              </w:rPr>
              <w:t>2</w:t>
            </w:r>
          </w:p>
        </w:tc>
      </w:tr>
    </w:tbl>
    <w:p w:rsidR="0095778E" w:rsidRDefault="0095778E" w:rsidP="0095778E"/>
    <w:p w:rsidR="0081189E" w:rsidRPr="001F2EA8" w:rsidRDefault="001F2EA8" w:rsidP="0095778E">
      <w:pPr>
        <w:rPr>
          <w:b/>
          <w:sz w:val="24"/>
          <w:szCs w:val="24"/>
        </w:rPr>
      </w:pPr>
      <w:r w:rsidRPr="001F2EA8">
        <w:rPr>
          <w:b/>
          <w:sz w:val="24"/>
          <w:szCs w:val="24"/>
        </w:rPr>
        <w:lastRenderedPageBreak/>
        <w:t>APPENDIX</w:t>
      </w:r>
      <w:r w:rsidR="0081189E" w:rsidRPr="001F2EA8">
        <w:rPr>
          <w:b/>
          <w:sz w:val="24"/>
          <w:szCs w:val="24"/>
        </w:rPr>
        <w:t xml:space="preserve"> </w:t>
      </w:r>
      <w:r w:rsidRPr="001F2EA8">
        <w:rPr>
          <w:b/>
          <w:sz w:val="24"/>
          <w:szCs w:val="24"/>
        </w:rPr>
        <w:t>Q</w:t>
      </w:r>
      <w:r w:rsidR="0081189E" w:rsidRPr="001F2EA8">
        <w:rPr>
          <w:b/>
          <w:sz w:val="24"/>
          <w:szCs w:val="24"/>
        </w:rPr>
        <w:t>: Assessment Instruments</w:t>
      </w:r>
    </w:p>
    <w:p w:rsidR="001F2EA8" w:rsidRDefault="001F2EA8" w:rsidP="0081189E">
      <w:pPr>
        <w:rPr>
          <w:rFonts w:cstheme="minorHAnsi"/>
          <w:b/>
        </w:rPr>
      </w:pPr>
    </w:p>
    <w:p w:rsidR="0081189E" w:rsidRPr="00A43D86" w:rsidRDefault="0081189E" w:rsidP="0081189E">
      <w:pPr>
        <w:rPr>
          <w:rFonts w:cstheme="minorHAnsi"/>
          <w:b/>
        </w:rPr>
      </w:pPr>
      <w:r w:rsidRPr="00A43D86">
        <w:rPr>
          <w:rFonts w:cstheme="minorHAnsi"/>
          <w:b/>
        </w:rPr>
        <w:t>Spring 2017 Critical Thinking Assessment Tools</w:t>
      </w:r>
    </w:p>
    <w:p w:rsidR="0081189E" w:rsidRPr="00A650C8" w:rsidRDefault="0081189E" w:rsidP="0081189E">
      <w:pPr>
        <w:rPr>
          <w:rFonts w:cstheme="minorHAnsi"/>
        </w:rPr>
      </w:pPr>
      <w:r w:rsidRPr="00A650C8">
        <w:rPr>
          <w:rFonts w:cstheme="minorHAnsi"/>
        </w:rPr>
        <w:t xml:space="preserve">ART202 Art History 2 – </w:t>
      </w:r>
      <w:r>
        <w:rPr>
          <w:rFonts w:cstheme="minorHAnsi"/>
        </w:rPr>
        <w:t>13092</w:t>
      </w:r>
      <w:r>
        <w:rPr>
          <w:rFonts w:cstheme="minorHAnsi"/>
        </w:rPr>
        <w:br/>
      </w:r>
      <w:r w:rsidRPr="00A650C8">
        <w:rPr>
          <w:rFonts w:cstheme="minorHAnsi"/>
        </w:rPr>
        <w:t>Final Exam Question</w:t>
      </w:r>
    </w:p>
    <w:p w:rsidR="0081189E" w:rsidRPr="00A650C8" w:rsidRDefault="0081189E" w:rsidP="0081189E">
      <w:pPr>
        <w:rPr>
          <w:rFonts w:cstheme="minorHAnsi"/>
        </w:rPr>
      </w:pPr>
      <w:r w:rsidRPr="00A650C8">
        <w:rPr>
          <w:rFonts w:cstheme="minorHAnsi"/>
          <w:shd w:val="clear" w:color="auto" w:fill="FFFFFF"/>
        </w:rPr>
        <w:t xml:space="preserve">Identify (artist, title, </w:t>
      </w:r>
      <w:proofErr w:type="gramStart"/>
      <w:r w:rsidRPr="00A650C8">
        <w:rPr>
          <w:rFonts w:cstheme="minorHAnsi"/>
          <w:shd w:val="clear" w:color="auto" w:fill="FFFFFF"/>
        </w:rPr>
        <w:t>date) and then compare</w:t>
      </w:r>
      <w:proofErr w:type="gramEnd"/>
      <w:r w:rsidRPr="00A650C8">
        <w:rPr>
          <w:rFonts w:cstheme="minorHAnsi"/>
          <w:shd w:val="clear" w:color="auto" w:fill="FFFFFF"/>
        </w:rPr>
        <w:t xml:space="preserve"> and contrast these two paintings with respect to the artists' intention and their use of color. Do you think that one of these artists influenced the other? If so, in what ways? If not, explain. Be specific.</w:t>
      </w:r>
    </w:p>
    <w:p w:rsidR="0081189E" w:rsidRDefault="0081189E" w:rsidP="0081189E">
      <w:pPr>
        <w:rPr>
          <w:rFonts w:cstheme="minorHAnsi"/>
        </w:rPr>
      </w:pPr>
      <w:r w:rsidRPr="00A650C8">
        <w:rPr>
          <w:rFonts w:cstheme="minorHAnsi"/>
        </w:rPr>
        <w:t>Students scoring 73% or better 7</w:t>
      </w:r>
      <w:r w:rsidRPr="00A650C8">
        <w:rPr>
          <w:rFonts w:cstheme="minorHAnsi"/>
        </w:rPr>
        <w:br/>
        <w:t>Students scoring 72% or less 8</w:t>
      </w:r>
    </w:p>
    <w:p w:rsidR="0081189E" w:rsidRDefault="0081189E" w:rsidP="0081189E">
      <w:pPr>
        <w:rPr>
          <w:rFonts w:cstheme="minorHAnsi"/>
        </w:rPr>
      </w:pPr>
    </w:p>
    <w:p w:rsidR="0081189E" w:rsidRPr="00A650C8" w:rsidRDefault="0081189E" w:rsidP="0081189E">
      <w:pPr>
        <w:rPr>
          <w:rFonts w:cstheme="minorHAnsi"/>
        </w:rPr>
      </w:pPr>
      <w:r w:rsidRPr="00A650C8">
        <w:rPr>
          <w:rFonts w:cstheme="minorHAnsi"/>
        </w:rPr>
        <w:t>ART201 Art History 1 – 13295</w:t>
      </w:r>
      <w:r w:rsidRPr="00A650C8">
        <w:rPr>
          <w:rFonts w:cstheme="minorHAnsi"/>
        </w:rPr>
        <w:br/>
        <w:t>Final Exam Question</w:t>
      </w:r>
    </w:p>
    <w:p w:rsidR="0081189E" w:rsidRPr="00A650C8" w:rsidRDefault="0081189E" w:rsidP="0081189E">
      <w:pPr>
        <w:rPr>
          <w:rFonts w:cstheme="minorHAnsi"/>
        </w:rPr>
      </w:pPr>
      <w:r w:rsidRPr="00A650C8">
        <w:rPr>
          <w:rFonts w:cstheme="minorHAnsi"/>
          <w:shd w:val="clear" w:color="auto" w:fill="FFFFFF"/>
        </w:rPr>
        <w:t xml:space="preserve">Compare and contrast a Romanesque and a Gothic church. Consider </w:t>
      </w:r>
      <w:proofErr w:type="gramStart"/>
      <w:r w:rsidRPr="00A650C8">
        <w:rPr>
          <w:rFonts w:cstheme="minorHAnsi"/>
          <w:shd w:val="clear" w:color="auto" w:fill="FFFFFF"/>
        </w:rPr>
        <w:t>their structure and how this influences their form</w:t>
      </w:r>
      <w:proofErr w:type="gramEnd"/>
      <w:r w:rsidRPr="00A650C8">
        <w:rPr>
          <w:rFonts w:cstheme="minorHAnsi"/>
          <w:shd w:val="clear" w:color="auto" w:fill="FFFFFF"/>
        </w:rPr>
        <w:t>. Include at least two specific buildings in your discussion.</w:t>
      </w:r>
    </w:p>
    <w:p w:rsidR="0081189E" w:rsidRPr="00A650C8" w:rsidRDefault="0081189E" w:rsidP="0081189E">
      <w:pPr>
        <w:rPr>
          <w:rFonts w:cstheme="minorHAnsi"/>
        </w:rPr>
      </w:pPr>
      <w:r w:rsidRPr="00A650C8">
        <w:rPr>
          <w:rFonts w:cstheme="minorHAnsi"/>
        </w:rPr>
        <w:t>Students scoring 73% or better 5</w:t>
      </w:r>
      <w:r w:rsidRPr="00A650C8">
        <w:rPr>
          <w:rFonts w:cstheme="minorHAnsi"/>
        </w:rPr>
        <w:br/>
        <w:t xml:space="preserve">Students scoring 72% or less </w:t>
      </w:r>
      <w:r>
        <w:rPr>
          <w:rFonts w:cstheme="minorHAnsi"/>
        </w:rPr>
        <w:t>12</w:t>
      </w:r>
    </w:p>
    <w:p w:rsidR="0081189E" w:rsidRDefault="0081189E" w:rsidP="0081189E">
      <w:pPr>
        <w:rPr>
          <w:rFonts w:cstheme="minorHAnsi"/>
        </w:rPr>
      </w:pPr>
    </w:p>
    <w:p w:rsidR="0081189E" w:rsidRDefault="0081189E" w:rsidP="0081189E">
      <w:pPr>
        <w:spacing w:after="0" w:line="240" w:lineRule="auto"/>
        <w:rPr>
          <w:b/>
          <w:color w:val="000000"/>
        </w:rPr>
      </w:pPr>
      <w:r w:rsidRPr="00426A50">
        <w:rPr>
          <w:b/>
          <w:color w:val="000000"/>
        </w:rPr>
        <w:t xml:space="preserve">ART100 Art Appreciation </w:t>
      </w:r>
      <w:r>
        <w:rPr>
          <w:b/>
          <w:color w:val="000000"/>
        </w:rPr>
        <w:t>–</w:t>
      </w:r>
      <w:r w:rsidRPr="00426A50">
        <w:rPr>
          <w:b/>
          <w:color w:val="000000"/>
        </w:rPr>
        <w:t xml:space="preserve"> 13369</w:t>
      </w:r>
    </w:p>
    <w:p w:rsidR="0081189E" w:rsidRPr="00426A50" w:rsidRDefault="0081189E" w:rsidP="0081189E">
      <w:pPr>
        <w:spacing w:after="0" w:line="240" w:lineRule="auto"/>
        <w:rPr>
          <w:b/>
          <w:color w:val="000000"/>
        </w:rPr>
      </w:pPr>
      <w:r>
        <w:rPr>
          <w:b/>
          <w:color w:val="000000"/>
        </w:rPr>
        <w:t>Final Exam Question</w:t>
      </w:r>
    </w:p>
    <w:p w:rsidR="0081189E" w:rsidRDefault="0081189E" w:rsidP="0081189E">
      <w:r>
        <w:rPr>
          <w:noProof/>
        </w:rPr>
        <w:drawing>
          <wp:inline distT="0" distB="0" distL="0" distR="0" wp14:anchorId="46927C9F" wp14:editId="7CC3BE2B">
            <wp:extent cx="3438525" cy="2476500"/>
            <wp:effectExtent l="0" t="0" r="9525" b="0"/>
            <wp:docPr id="2" name="Picture 2" descr="marshallbetterhomes-bettergardens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betterhomes-bettergardens19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38525" cy="2476500"/>
                    </a:xfrm>
                    <a:prstGeom prst="rect">
                      <a:avLst/>
                    </a:prstGeom>
                    <a:noFill/>
                    <a:ln>
                      <a:noFill/>
                    </a:ln>
                  </pic:spPr>
                </pic:pic>
              </a:graphicData>
            </a:graphic>
          </wp:inline>
        </w:drawing>
      </w:r>
    </w:p>
    <w:p w:rsidR="0081189E" w:rsidRPr="00A650C8" w:rsidRDefault="0081189E" w:rsidP="0081189E">
      <w:pPr>
        <w:rPr>
          <w:rFonts w:cstheme="minorHAnsi"/>
        </w:rPr>
      </w:pPr>
      <w:r w:rsidRPr="00A650C8">
        <w:rPr>
          <w:rFonts w:cstheme="minorHAnsi"/>
          <w:shd w:val="clear" w:color="auto" w:fill="FFFFFF"/>
        </w:rPr>
        <w:t>Discuss Kerry James Marshall's painting</w:t>
      </w:r>
      <w:r w:rsidRPr="00A650C8">
        <w:rPr>
          <w:rStyle w:val="apple-converted-space"/>
          <w:rFonts w:cstheme="minorHAnsi"/>
          <w:shd w:val="clear" w:color="auto" w:fill="FFFFFF"/>
        </w:rPr>
        <w:t> </w:t>
      </w:r>
      <w:r w:rsidRPr="00A650C8">
        <w:rPr>
          <w:rFonts w:cstheme="minorHAnsi"/>
          <w:i/>
          <w:iCs/>
          <w:shd w:val="clear" w:color="auto" w:fill="FFFFFF"/>
        </w:rPr>
        <w:t>Better Homes Better Gardens</w:t>
      </w:r>
      <w:r w:rsidRPr="00A650C8">
        <w:rPr>
          <w:rFonts w:cstheme="minorHAnsi"/>
          <w:shd w:val="clear" w:color="auto" w:fill="FFFFFF"/>
        </w:rPr>
        <w:t xml:space="preserve">. Discuss </w:t>
      </w:r>
      <w:proofErr w:type="gramStart"/>
      <w:r w:rsidRPr="00A650C8">
        <w:rPr>
          <w:rFonts w:cstheme="minorHAnsi"/>
          <w:shd w:val="clear" w:color="auto" w:fill="FFFFFF"/>
        </w:rPr>
        <w:t>the formal aspects of the painting and what Marshal is seeking to communicate</w:t>
      </w:r>
      <w:proofErr w:type="gramEnd"/>
      <w:r w:rsidRPr="00A650C8">
        <w:rPr>
          <w:rFonts w:cstheme="minorHAnsi"/>
          <w:shd w:val="clear" w:color="auto" w:fill="FFFFFF"/>
        </w:rPr>
        <w:t>.</w:t>
      </w:r>
    </w:p>
    <w:p w:rsidR="0081189E" w:rsidRDefault="0081189E" w:rsidP="0081189E">
      <w:pPr>
        <w:rPr>
          <w:rFonts w:cstheme="minorHAnsi"/>
        </w:rPr>
      </w:pPr>
      <w:r w:rsidRPr="00A650C8">
        <w:rPr>
          <w:rFonts w:cstheme="minorHAnsi"/>
        </w:rPr>
        <w:t>Students scoring 73% or better 9</w:t>
      </w:r>
    </w:p>
    <w:p w:rsidR="0081189E" w:rsidRDefault="0081189E" w:rsidP="0081189E">
      <w:pPr>
        <w:rPr>
          <w:rFonts w:cstheme="minorHAnsi"/>
        </w:rPr>
      </w:pPr>
    </w:p>
    <w:p w:rsidR="0081189E" w:rsidRDefault="0081189E" w:rsidP="0081189E">
      <w:pPr>
        <w:pStyle w:val="NormalWeb"/>
        <w:shd w:val="clear" w:color="auto" w:fill="FFFFFF"/>
        <w:spacing w:before="180" w:beforeAutospacing="0" w:after="180" w:afterAutospacing="0"/>
        <w:rPr>
          <w:rFonts w:asciiTheme="minorHAnsi" w:hAnsiTheme="minorHAnsi" w:cstheme="minorHAnsi"/>
          <w:sz w:val="22"/>
          <w:szCs w:val="22"/>
        </w:rPr>
      </w:pPr>
    </w:p>
    <w:p w:rsidR="0081189E" w:rsidRPr="00A650C8" w:rsidRDefault="0081189E" w:rsidP="0081189E">
      <w:pPr>
        <w:pStyle w:val="NormalWeb"/>
        <w:shd w:val="clear" w:color="auto" w:fill="FFFFFF"/>
        <w:spacing w:before="180" w:beforeAutospacing="0" w:after="180" w:afterAutospacing="0"/>
        <w:rPr>
          <w:rFonts w:asciiTheme="minorHAnsi" w:hAnsiTheme="minorHAnsi" w:cstheme="minorHAnsi"/>
          <w:sz w:val="22"/>
          <w:szCs w:val="22"/>
        </w:rPr>
      </w:pPr>
      <w:r w:rsidRPr="00A650C8">
        <w:rPr>
          <w:rFonts w:asciiTheme="minorHAnsi" w:hAnsiTheme="minorHAnsi" w:cstheme="minorHAnsi"/>
          <w:sz w:val="22"/>
          <w:szCs w:val="22"/>
        </w:rPr>
        <w:t>ART221 Art of the Southwest - 13552</w:t>
      </w:r>
      <w:r w:rsidRPr="00A650C8">
        <w:rPr>
          <w:rFonts w:asciiTheme="minorHAnsi" w:hAnsiTheme="minorHAnsi" w:cstheme="minorHAnsi"/>
          <w:sz w:val="22"/>
          <w:szCs w:val="22"/>
        </w:rPr>
        <w:br/>
        <w:t>Writing Assignment 3</w:t>
      </w:r>
    </w:p>
    <w:p w:rsidR="0081189E" w:rsidRPr="00A650C8" w:rsidRDefault="0081189E" w:rsidP="0081189E">
      <w:pPr>
        <w:pStyle w:val="NormalWeb"/>
        <w:shd w:val="clear" w:color="auto" w:fill="FFFFFF"/>
        <w:spacing w:before="180" w:beforeAutospacing="0" w:after="180" w:afterAutospacing="0"/>
        <w:rPr>
          <w:rFonts w:asciiTheme="minorHAnsi" w:hAnsiTheme="minorHAnsi" w:cstheme="minorHAnsi"/>
          <w:sz w:val="22"/>
          <w:szCs w:val="22"/>
        </w:rPr>
      </w:pPr>
      <w:r w:rsidRPr="00A650C8">
        <w:rPr>
          <w:rFonts w:asciiTheme="minorHAnsi" w:hAnsiTheme="minorHAnsi" w:cstheme="minorHAnsi"/>
          <w:sz w:val="22"/>
          <w:szCs w:val="22"/>
        </w:rPr>
        <w:t xml:space="preserve">Discuss the ways in which the Fred Harvey Company and the Santa Fe Railroad collaborated to build tourism and interest in the Southwest. What strategies did they employ? What role did artists play in this well executed marketing scheme? How did the Spanish Fantasy Past contribute to </w:t>
      </w:r>
      <w:proofErr w:type="gramStart"/>
      <w:r w:rsidRPr="00A650C8">
        <w:rPr>
          <w:rFonts w:asciiTheme="minorHAnsi" w:hAnsiTheme="minorHAnsi" w:cstheme="minorHAnsi"/>
          <w:sz w:val="22"/>
          <w:szCs w:val="22"/>
        </w:rPr>
        <w:t>this phenomena</w:t>
      </w:r>
      <w:proofErr w:type="gramEnd"/>
      <w:r w:rsidRPr="00A650C8">
        <w:rPr>
          <w:rFonts w:asciiTheme="minorHAnsi" w:hAnsiTheme="minorHAnsi" w:cstheme="minorHAnsi"/>
          <w:sz w:val="22"/>
          <w:szCs w:val="22"/>
        </w:rPr>
        <w:t>?</w:t>
      </w:r>
    </w:p>
    <w:p w:rsidR="0081189E" w:rsidRPr="00A650C8" w:rsidRDefault="0081189E" w:rsidP="0081189E">
      <w:pPr>
        <w:pStyle w:val="NormalWeb"/>
        <w:shd w:val="clear" w:color="auto" w:fill="FFFFFF"/>
        <w:spacing w:before="180" w:beforeAutospacing="0" w:after="180" w:afterAutospacing="0"/>
        <w:rPr>
          <w:rFonts w:asciiTheme="minorHAnsi" w:hAnsiTheme="minorHAnsi" w:cstheme="minorHAnsi"/>
          <w:sz w:val="22"/>
          <w:szCs w:val="22"/>
        </w:rPr>
      </w:pPr>
      <w:r w:rsidRPr="00A650C8">
        <w:rPr>
          <w:rFonts w:asciiTheme="minorHAnsi" w:hAnsiTheme="minorHAnsi" w:cstheme="minorHAnsi"/>
          <w:sz w:val="22"/>
          <w:szCs w:val="22"/>
        </w:rPr>
        <w:t>Are there social/cultural, aesthetic/artistic effects from this period visible today?</w:t>
      </w:r>
    </w:p>
    <w:p w:rsidR="0081189E" w:rsidRPr="00A650C8" w:rsidRDefault="0081189E" w:rsidP="0081189E">
      <w:pPr>
        <w:pStyle w:val="NormalWeb"/>
        <w:shd w:val="clear" w:color="auto" w:fill="FFFFFF"/>
        <w:spacing w:before="180" w:beforeAutospacing="0" w:after="180" w:afterAutospacing="0"/>
        <w:rPr>
          <w:rFonts w:asciiTheme="minorHAnsi" w:hAnsiTheme="minorHAnsi" w:cstheme="minorHAnsi"/>
          <w:sz w:val="22"/>
          <w:szCs w:val="22"/>
        </w:rPr>
      </w:pPr>
      <w:r w:rsidRPr="00A650C8">
        <w:rPr>
          <w:rFonts w:asciiTheme="minorHAnsi" w:hAnsiTheme="minorHAnsi" w:cstheme="minorHAnsi"/>
          <w:sz w:val="22"/>
          <w:szCs w:val="22"/>
        </w:rPr>
        <w:t xml:space="preserve">Give specific examples that illustrate and support your discussion. </w:t>
      </w:r>
    </w:p>
    <w:p w:rsidR="0081189E" w:rsidRPr="00A650C8" w:rsidRDefault="0081189E" w:rsidP="0081189E">
      <w:pPr>
        <w:rPr>
          <w:rFonts w:cstheme="minorHAnsi"/>
        </w:rPr>
      </w:pPr>
      <w:r w:rsidRPr="00A650C8">
        <w:rPr>
          <w:rFonts w:cstheme="minorHAnsi"/>
        </w:rPr>
        <w:t>Students scoring 73% or better 1</w:t>
      </w:r>
      <w:r w:rsidRPr="00A650C8">
        <w:rPr>
          <w:rFonts w:cstheme="minorHAnsi"/>
        </w:rPr>
        <w:br/>
        <w:t xml:space="preserve">Students scoring 72% or less 0 </w:t>
      </w:r>
    </w:p>
    <w:p w:rsidR="0081189E" w:rsidRDefault="0081189E" w:rsidP="0081189E">
      <w:pPr>
        <w:rPr>
          <w:rFonts w:cstheme="minorHAnsi"/>
        </w:rPr>
      </w:pPr>
    </w:p>
    <w:p w:rsidR="0081189E" w:rsidRDefault="0081189E" w:rsidP="0081189E">
      <w:pPr>
        <w:rPr>
          <w:rFonts w:cstheme="minorHAnsi"/>
        </w:rPr>
      </w:pPr>
      <w:r>
        <w:rPr>
          <w:rFonts w:cstheme="minorHAnsi"/>
        </w:rPr>
        <w:t xml:space="preserve">Fall 2017 </w:t>
      </w:r>
      <w:r w:rsidRPr="00A43D86">
        <w:rPr>
          <w:rFonts w:cstheme="minorHAnsi"/>
          <w:b/>
        </w:rPr>
        <w:t>Critical Thinking Assessment Tools</w:t>
      </w:r>
    </w:p>
    <w:p w:rsidR="0081189E" w:rsidRDefault="0081189E" w:rsidP="0081189E">
      <w:r>
        <w:rPr>
          <w:b/>
        </w:rPr>
        <w:t>A</w:t>
      </w:r>
      <w:r w:rsidRPr="004F3536">
        <w:rPr>
          <w:b/>
        </w:rPr>
        <w:t xml:space="preserve">RT100 Art </w:t>
      </w:r>
      <w:proofErr w:type="gramStart"/>
      <w:r w:rsidRPr="004F3536">
        <w:rPr>
          <w:b/>
        </w:rPr>
        <w:t>Through</w:t>
      </w:r>
      <w:proofErr w:type="gramEnd"/>
      <w:r w:rsidRPr="004F3536">
        <w:rPr>
          <w:b/>
        </w:rPr>
        <w:t xml:space="preserve"> Time Project</w:t>
      </w:r>
    </w:p>
    <w:p w:rsidR="0081189E" w:rsidRDefault="0081189E" w:rsidP="0081189E">
      <w:pPr>
        <w:ind w:left="360"/>
      </w:pPr>
      <w:r>
        <w:t>Working in your groups - Identify the three works of ancient art and/or architecture provided to your group.</w:t>
      </w:r>
    </w:p>
    <w:p w:rsidR="0081189E" w:rsidRDefault="0081189E" w:rsidP="0081189E">
      <w:pPr>
        <w:ind w:left="360"/>
      </w:pPr>
      <w:r>
        <w:t>What is the significance and/or purpose of each of these works of art?</w:t>
      </w:r>
    </w:p>
    <w:p w:rsidR="0081189E" w:rsidRDefault="0081189E" w:rsidP="0081189E">
      <w:pPr>
        <w:ind w:left="360"/>
      </w:pPr>
      <w:r>
        <w:t xml:space="preserve">Find and identify three other similar works of art or architecture from the same </w:t>
      </w:r>
      <w:proofErr w:type="gramStart"/>
      <w:r>
        <w:t>time period</w:t>
      </w:r>
      <w:proofErr w:type="gramEnd"/>
      <w:r>
        <w:t xml:space="preserve"> and/or region as the three works you were originally provided.</w:t>
      </w:r>
    </w:p>
    <w:p w:rsidR="0081189E" w:rsidRDefault="0081189E" w:rsidP="0081189E">
      <w:pPr>
        <w:ind w:left="360"/>
      </w:pPr>
      <w:r>
        <w:t>Do they have a similar significance and/or purpose? How so?</w:t>
      </w:r>
    </w:p>
    <w:p w:rsidR="0081189E" w:rsidRDefault="0081189E" w:rsidP="0081189E">
      <w:pPr>
        <w:ind w:left="360"/>
      </w:pPr>
      <w:r>
        <w:t>-------------------------------------------------------------------------</w:t>
      </w:r>
    </w:p>
    <w:p w:rsidR="0081189E" w:rsidRDefault="0081189E" w:rsidP="0081189E">
      <w:pPr>
        <w:ind w:left="360"/>
      </w:pPr>
      <w:r>
        <w:t xml:space="preserve">Now – Find and identify three works of art and/or architecture made between 1900 and 2017 that have similar themes or functions to each of the ancient works </w:t>
      </w:r>
      <w:proofErr w:type="gramStart"/>
      <w:r>
        <w:t>you’ve</w:t>
      </w:r>
      <w:proofErr w:type="gramEnd"/>
      <w:r>
        <w:t xml:space="preserve"> identified.</w:t>
      </w:r>
      <w:r>
        <w:br/>
        <w:t>Is the meaning of these works clear?</w:t>
      </w:r>
      <w:r>
        <w:br/>
        <w:t>In what ways is the work of art or architecture similar to the ancient one? In what way(s) might it differ?</w:t>
      </w:r>
    </w:p>
    <w:p w:rsidR="0081189E" w:rsidRDefault="0081189E" w:rsidP="0081189E">
      <w:pPr>
        <w:rPr>
          <w:rFonts w:cstheme="minorHAnsi"/>
        </w:rPr>
      </w:pPr>
    </w:p>
    <w:p w:rsidR="0081189E" w:rsidRDefault="0081189E" w:rsidP="0081189E">
      <w:pPr>
        <w:rPr>
          <w:rFonts w:cstheme="minorHAnsi"/>
        </w:rPr>
      </w:pPr>
    </w:p>
    <w:p w:rsidR="0081189E" w:rsidRDefault="0081189E" w:rsidP="0081189E">
      <w:pPr>
        <w:rPr>
          <w:rFonts w:cstheme="minorHAnsi"/>
          <w:b/>
        </w:rPr>
      </w:pPr>
      <w:r w:rsidRPr="00987D23">
        <w:rPr>
          <w:rFonts w:cstheme="minorHAnsi"/>
          <w:b/>
        </w:rPr>
        <w:t>Fall 2016</w:t>
      </w:r>
      <w:r>
        <w:rPr>
          <w:rFonts w:cstheme="minorHAnsi"/>
          <w:b/>
        </w:rPr>
        <w:t xml:space="preserve"> </w:t>
      </w:r>
      <w:r w:rsidRPr="00A43D86">
        <w:rPr>
          <w:rFonts w:cstheme="minorHAnsi"/>
          <w:b/>
        </w:rPr>
        <w:t>Critical Thinking Assessment Tools</w:t>
      </w:r>
    </w:p>
    <w:p w:rsidR="0081189E" w:rsidRPr="00987D23" w:rsidRDefault="0081189E" w:rsidP="0081189E">
      <w:pPr>
        <w:rPr>
          <w:rFonts w:cstheme="minorHAnsi"/>
          <w:b/>
        </w:rPr>
      </w:pPr>
      <w:r w:rsidRPr="00987D23">
        <w:rPr>
          <w:rFonts w:cstheme="minorHAnsi"/>
          <w:b/>
        </w:rPr>
        <w:t>From the first test in ART 201, Art History 1</w:t>
      </w:r>
    </w:p>
    <w:p w:rsidR="0081189E" w:rsidRPr="00987D23" w:rsidRDefault="0081189E" w:rsidP="0081189E">
      <w:pPr>
        <w:rPr>
          <w:rFonts w:cstheme="minorHAnsi"/>
          <w:spacing w:val="-3"/>
        </w:rPr>
      </w:pPr>
      <w:r w:rsidRPr="00987D23">
        <w:rPr>
          <w:rFonts w:cstheme="minorHAnsi"/>
          <w:spacing w:val="-3"/>
        </w:rPr>
        <w:t>Identify the iconography used to convey political and religious power. Use at least two pieces of artwork in your discussion that illustrate your points. Be specific. (6 pts.)</w:t>
      </w:r>
      <w:r w:rsidRPr="00987D23">
        <w:rPr>
          <w:rFonts w:cstheme="minorHAnsi"/>
          <w:spacing w:val="-3"/>
        </w:rPr>
        <w:br/>
      </w:r>
      <w:r w:rsidRPr="00987D23">
        <w:rPr>
          <w:rFonts w:cstheme="minorHAnsi"/>
          <w:spacing w:val="-3"/>
        </w:rPr>
        <w:lastRenderedPageBreak/>
        <w:t>Meets expectations: 9 or 65%</w:t>
      </w:r>
      <w:r w:rsidRPr="00987D23">
        <w:rPr>
          <w:rFonts w:cstheme="minorHAnsi"/>
          <w:spacing w:val="-3"/>
        </w:rPr>
        <w:br/>
      </w:r>
      <w:proofErr w:type="gramStart"/>
      <w:r w:rsidRPr="00987D23">
        <w:rPr>
          <w:rFonts w:cstheme="minorHAnsi"/>
          <w:spacing w:val="-3"/>
        </w:rPr>
        <w:t>Does</w:t>
      </w:r>
      <w:proofErr w:type="gramEnd"/>
      <w:r w:rsidRPr="00987D23">
        <w:rPr>
          <w:rFonts w:cstheme="minorHAnsi"/>
          <w:spacing w:val="-3"/>
        </w:rPr>
        <w:t xml:space="preserve"> not meet expectations: 10 or 35%</w:t>
      </w:r>
    </w:p>
    <w:p w:rsidR="0081189E" w:rsidRPr="00987D23" w:rsidRDefault="0081189E" w:rsidP="0081189E">
      <w:pPr>
        <w:tabs>
          <w:tab w:val="left" w:pos="960"/>
        </w:tabs>
        <w:rPr>
          <w:rFonts w:cstheme="minorHAnsi"/>
          <w:spacing w:val="-3"/>
        </w:rPr>
      </w:pPr>
    </w:p>
    <w:p w:rsidR="0081189E" w:rsidRPr="00987D23" w:rsidRDefault="0081189E" w:rsidP="0081189E">
      <w:pPr>
        <w:tabs>
          <w:tab w:val="left" w:pos="-720"/>
        </w:tabs>
        <w:suppressAutoHyphens/>
        <w:jc w:val="both"/>
        <w:rPr>
          <w:rFonts w:cstheme="minorHAnsi"/>
          <w:b/>
          <w:spacing w:val="-3"/>
        </w:rPr>
      </w:pPr>
      <w:r w:rsidRPr="00987D23">
        <w:rPr>
          <w:rFonts w:cstheme="minorHAnsi"/>
          <w:b/>
          <w:spacing w:val="-3"/>
        </w:rPr>
        <w:t>From Test 2 ART 201, Art History 1</w:t>
      </w:r>
    </w:p>
    <w:p w:rsidR="0081189E" w:rsidRPr="00987D23" w:rsidRDefault="0081189E" w:rsidP="0081189E">
      <w:pPr>
        <w:tabs>
          <w:tab w:val="left" w:pos="-720"/>
        </w:tabs>
        <w:suppressAutoHyphens/>
        <w:jc w:val="both"/>
        <w:rPr>
          <w:rFonts w:cstheme="minorHAnsi"/>
          <w:spacing w:val="-3"/>
        </w:rPr>
      </w:pPr>
      <w:r w:rsidRPr="00987D23">
        <w:rPr>
          <w:rFonts w:cstheme="minorHAnsi"/>
          <w:spacing w:val="-3"/>
        </w:rPr>
        <w:t xml:space="preserve">Identify by name and </w:t>
      </w:r>
      <w:proofErr w:type="gramStart"/>
      <w:r w:rsidRPr="00987D23">
        <w:rPr>
          <w:rFonts w:cstheme="minorHAnsi"/>
          <w:spacing w:val="-3"/>
        </w:rPr>
        <w:t>time period</w:t>
      </w:r>
      <w:proofErr w:type="gramEnd"/>
      <w:r w:rsidRPr="00987D23">
        <w:rPr>
          <w:rFonts w:cstheme="minorHAnsi"/>
          <w:spacing w:val="-3"/>
        </w:rPr>
        <w:t>, and compare and contrast the two pieces of sculpture in the slides. Consider their subject matter, style and intellectual or emotional effect. What are some of the factors that can account for the differences in the style of these two works? (10 pts.)</w:t>
      </w:r>
    </w:p>
    <w:p w:rsidR="0081189E" w:rsidRPr="00987D23" w:rsidRDefault="0081189E" w:rsidP="0081189E">
      <w:pPr>
        <w:tabs>
          <w:tab w:val="left" w:pos="960"/>
        </w:tabs>
        <w:rPr>
          <w:rFonts w:cstheme="minorHAnsi"/>
          <w:spacing w:val="-3"/>
        </w:rPr>
      </w:pPr>
      <w:r w:rsidRPr="00987D23">
        <w:rPr>
          <w:rFonts w:cstheme="minorHAnsi"/>
          <w:spacing w:val="-3"/>
        </w:rPr>
        <w:t>Meets expectations: 13 or 47%</w:t>
      </w:r>
      <w:r w:rsidRPr="00987D23">
        <w:rPr>
          <w:rFonts w:cstheme="minorHAnsi"/>
          <w:spacing w:val="-3"/>
        </w:rPr>
        <w:br/>
      </w:r>
      <w:proofErr w:type="gramStart"/>
      <w:r w:rsidRPr="00987D23">
        <w:rPr>
          <w:rFonts w:cstheme="minorHAnsi"/>
          <w:spacing w:val="-3"/>
        </w:rPr>
        <w:t>Does</w:t>
      </w:r>
      <w:proofErr w:type="gramEnd"/>
      <w:r w:rsidRPr="00987D23">
        <w:rPr>
          <w:rFonts w:cstheme="minorHAnsi"/>
          <w:spacing w:val="-3"/>
        </w:rPr>
        <w:t xml:space="preserve"> not meet expectations: 7 or 53%</w:t>
      </w:r>
    </w:p>
    <w:p w:rsidR="0081189E" w:rsidRPr="00987D23" w:rsidRDefault="0081189E" w:rsidP="0081189E">
      <w:pPr>
        <w:tabs>
          <w:tab w:val="left" w:pos="960"/>
        </w:tabs>
        <w:rPr>
          <w:rFonts w:cstheme="minorHAnsi"/>
          <w:spacing w:val="-3"/>
        </w:rPr>
      </w:pPr>
    </w:p>
    <w:p w:rsidR="0081189E" w:rsidRPr="00987D23" w:rsidRDefault="0081189E" w:rsidP="0081189E">
      <w:pPr>
        <w:tabs>
          <w:tab w:val="left" w:pos="960"/>
        </w:tabs>
        <w:rPr>
          <w:rFonts w:cstheme="minorHAnsi"/>
          <w:spacing w:val="-3"/>
        </w:rPr>
      </w:pPr>
      <w:r w:rsidRPr="00987D23">
        <w:rPr>
          <w:rFonts w:cstheme="minorHAnsi"/>
          <w:spacing w:val="-3"/>
        </w:rPr>
        <w:tab/>
      </w:r>
    </w:p>
    <w:p w:rsidR="0081189E" w:rsidRPr="00987D23" w:rsidRDefault="0081189E" w:rsidP="0081189E">
      <w:pPr>
        <w:tabs>
          <w:tab w:val="left" w:pos="-720"/>
        </w:tabs>
        <w:suppressAutoHyphens/>
        <w:rPr>
          <w:rFonts w:cstheme="minorHAnsi"/>
          <w:spacing w:val="-3"/>
        </w:rPr>
      </w:pPr>
      <w:r w:rsidRPr="00987D23">
        <w:rPr>
          <w:rFonts w:cstheme="minorHAnsi"/>
        </w:rPr>
        <w:t>From the third test in ART 201, Art History 1</w:t>
      </w:r>
      <w:r w:rsidRPr="00987D23">
        <w:rPr>
          <w:rFonts w:cstheme="minorHAnsi"/>
        </w:rPr>
        <w:br/>
      </w:r>
      <w:r w:rsidRPr="00987D23">
        <w:rPr>
          <w:rFonts w:cstheme="minorHAnsi"/>
          <w:spacing w:val="-3"/>
        </w:rPr>
        <w:t xml:space="preserve">14. </w:t>
      </w:r>
      <w:r w:rsidRPr="00987D23">
        <w:rPr>
          <w:rFonts w:cstheme="minorHAnsi"/>
          <w:spacing w:val="-3"/>
        </w:rPr>
        <w:tab/>
        <w:t xml:space="preserve">If the image displays an element or characteristic found in the left-hand column put a </w:t>
      </w:r>
      <w:r w:rsidRPr="00987D23">
        <w:rPr>
          <w:rFonts w:cstheme="minorHAnsi"/>
          <w:b/>
          <w:spacing w:val="-3"/>
        </w:rPr>
        <w:t>+</w:t>
      </w:r>
      <w:r w:rsidRPr="00987D23">
        <w:rPr>
          <w:rFonts w:cstheme="minorHAnsi"/>
          <w:spacing w:val="-3"/>
        </w:rPr>
        <w:t xml:space="preserve"> in</w:t>
      </w:r>
      <w:r w:rsidRPr="00987D23">
        <w:rPr>
          <w:rFonts w:cstheme="minorHAnsi"/>
          <w:spacing w:val="-3"/>
        </w:rPr>
        <w:br/>
        <w:t xml:space="preserve">the column that corresponds to the appropriate screen. Put a </w:t>
      </w:r>
      <w:r w:rsidRPr="00987D23">
        <w:rPr>
          <w:rFonts w:cstheme="minorHAnsi"/>
          <w:b/>
          <w:spacing w:val="-3"/>
        </w:rPr>
        <w:t>–</w:t>
      </w:r>
      <w:r w:rsidRPr="00987D23">
        <w:rPr>
          <w:rFonts w:cstheme="minorHAnsi"/>
          <w:spacing w:val="-3"/>
        </w:rPr>
        <w:t xml:space="preserve"> in the column if it </w:t>
      </w:r>
      <w:proofErr w:type="gramStart"/>
      <w:r w:rsidRPr="00987D23">
        <w:rPr>
          <w:rFonts w:cstheme="minorHAnsi"/>
          <w:spacing w:val="-3"/>
        </w:rPr>
        <w:t>doesn’t</w:t>
      </w:r>
      <w:proofErr w:type="gramEnd"/>
      <w:r w:rsidRPr="00987D23">
        <w:rPr>
          <w:rFonts w:cstheme="minorHAnsi"/>
          <w:spacing w:val="-3"/>
        </w:rPr>
        <w:t xml:space="preserve"> appear in that work of art. (36 pts)</w:t>
      </w:r>
    </w:p>
    <w:p w:rsidR="0081189E" w:rsidRPr="00987D23" w:rsidRDefault="0081189E" w:rsidP="0081189E">
      <w:pPr>
        <w:tabs>
          <w:tab w:val="left" w:pos="-720"/>
        </w:tabs>
        <w:suppressAutoHyphens/>
        <w:jc w:val="both"/>
        <w:rPr>
          <w:rFonts w:cstheme="minorHAnsi"/>
          <w:spacing w:val="-3"/>
        </w:rPr>
      </w:pPr>
    </w:p>
    <w:tbl>
      <w:tblPr>
        <w:tblW w:w="93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gridCol w:w="1195"/>
        <w:gridCol w:w="1195"/>
        <w:gridCol w:w="1195"/>
      </w:tblGrid>
      <w:tr w:rsidR="0081189E" w:rsidRPr="00987D23" w:rsidTr="004F7439">
        <w:trPr>
          <w:trHeight w:val="240"/>
        </w:trPr>
        <w:tc>
          <w:tcPr>
            <w:tcW w:w="5723" w:type="dxa"/>
          </w:tcPr>
          <w:p w:rsidR="0081189E" w:rsidRPr="00987D23" w:rsidRDefault="0081189E" w:rsidP="004F7439">
            <w:pPr>
              <w:tabs>
                <w:tab w:val="left" w:pos="-720"/>
              </w:tabs>
              <w:suppressAutoHyphens/>
              <w:rPr>
                <w:rFonts w:cstheme="minorHAnsi"/>
                <w:b/>
                <w:spacing w:val="-3"/>
              </w:rPr>
            </w:pPr>
            <w:r w:rsidRPr="00987D23">
              <w:rPr>
                <w:rFonts w:cstheme="minorHAnsi"/>
                <w:b/>
                <w:spacing w:val="-3"/>
              </w:rPr>
              <w:t>Characteristics</w:t>
            </w:r>
          </w:p>
        </w:tc>
        <w:tc>
          <w:tcPr>
            <w:tcW w:w="1195" w:type="dxa"/>
          </w:tcPr>
          <w:p w:rsidR="0081189E" w:rsidRPr="00987D23" w:rsidRDefault="0081189E" w:rsidP="004F7439">
            <w:pPr>
              <w:tabs>
                <w:tab w:val="left" w:pos="-720"/>
              </w:tabs>
              <w:suppressAutoHyphens/>
              <w:jc w:val="center"/>
              <w:rPr>
                <w:rFonts w:cstheme="minorHAnsi"/>
                <w:b/>
                <w:spacing w:val="-3"/>
              </w:rPr>
            </w:pPr>
            <w:r w:rsidRPr="00987D23">
              <w:rPr>
                <w:rFonts w:cstheme="minorHAnsi"/>
                <w:b/>
                <w:spacing w:val="-3"/>
              </w:rPr>
              <w:t>Left</w:t>
            </w:r>
            <w:r w:rsidRPr="00987D23">
              <w:rPr>
                <w:rFonts w:cstheme="minorHAnsi"/>
                <w:b/>
                <w:spacing w:val="-3"/>
              </w:rPr>
              <w:br/>
              <w:t>Screen</w:t>
            </w:r>
          </w:p>
        </w:tc>
        <w:tc>
          <w:tcPr>
            <w:tcW w:w="1195" w:type="dxa"/>
          </w:tcPr>
          <w:p w:rsidR="0081189E" w:rsidRPr="00987D23" w:rsidRDefault="0081189E" w:rsidP="004F7439">
            <w:pPr>
              <w:tabs>
                <w:tab w:val="left" w:pos="-720"/>
              </w:tabs>
              <w:suppressAutoHyphens/>
              <w:jc w:val="center"/>
              <w:rPr>
                <w:rFonts w:cstheme="minorHAnsi"/>
                <w:b/>
                <w:spacing w:val="-3"/>
              </w:rPr>
            </w:pPr>
            <w:r w:rsidRPr="00987D23">
              <w:rPr>
                <w:rFonts w:cstheme="minorHAnsi"/>
                <w:b/>
                <w:spacing w:val="-3"/>
              </w:rPr>
              <w:t>Middle</w:t>
            </w:r>
            <w:r w:rsidRPr="00987D23">
              <w:rPr>
                <w:rFonts w:cstheme="minorHAnsi"/>
                <w:b/>
                <w:spacing w:val="-3"/>
              </w:rPr>
              <w:br/>
              <w:t>Screen</w:t>
            </w:r>
          </w:p>
        </w:tc>
        <w:tc>
          <w:tcPr>
            <w:tcW w:w="1195" w:type="dxa"/>
          </w:tcPr>
          <w:p w:rsidR="0081189E" w:rsidRPr="00987D23" w:rsidRDefault="0081189E" w:rsidP="004F7439">
            <w:pPr>
              <w:tabs>
                <w:tab w:val="left" w:pos="-720"/>
              </w:tabs>
              <w:suppressAutoHyphens/>
              <w:jc w:val="center"/>
              <w:rPr>
                <w:rFonts w:cstheme="minorHAnsi"/>
                <w:b/>
                <w:spacing w:val="-3"/>
              </w:rPr>
            </w:pPr>
            <w:r w:rsidRPr="00987D23">
              <w:rPr>
                <w:rFonts w:cstheme="minorHAnsi"/>
                <w:b/>
                <w:spacing w:val="-3"/>
              </w:rPr>
              <w:t>Right</w:t>
            </w:r>
            <w:r w:rsidRPr="00987D23">
              <w:rPr>
                <w:rFonts w:cstheme="minorHAnsi"/>
                <w:b/>
                <w:spacing w:val="-3"/>
              </w:rPr>
              <w:br/>
              <w:t>Screen</w:t>
            </w:r>
          </w:p>
        </w:tc>
      </w:tr>
      <w:tr w:rsidR="0081189E" w:rsidRPr="00987D23" w:rsidTr="004F7439">
        <w:trPr>
          <w:trHeight w:val="432"/>
        </w:trPr>
        <w:tc>
          <w:tcPr>
            <w:tcW w:w="5723" w:type="dxa"/>
            <w:vAlign w:val="center"/>
          </w:tcPr>
          <w:p w:rsidR="0081189E" w:rsidRPr="00987D23" w:rsidRDefault="0081189E" w:rsidP="004F7439">
            <w:pPr>
              <w:tabs>
                <w:tab w:val="left" w:pos="-720"/>
              </w:tabs>
              <w:suppressAutoHyphens/>
              <w:rPr>
                <w:rFonts w:cstheme="minorHAnsi"/>
                <w:spacing w:val="-3"/>
              </w:rPr>
            </w:pPr>
            <w:r w:rsidRPr="00987D23">
              <w:rPr>
                <w:rFonts w:cstheme="minorHAnsi"/>
                <w:spacing w:val="-3"/>
              </w:rPr>
              <w:t>Symbols associated with a Roman emperor</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Symbols associated at one time, or another, with Christ</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Symbols associated with pagan deities</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 xml:space="preserve">Depiction of pagan deities </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Depiction of Christian saints</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Scenes of initiation</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Scenes of faith and devotion</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Characteristics of Byzantine Art</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Characteristics of late Roman sculpture</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Is more conceptual than realistic</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Is more realistic than conceptual</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r w:rsidR="0081189E" w:rsidRPr="00987D23" w:rsidTr="004F7439">
        <w:trPr>
          <w:trHeight w:val="458"/>
        </w:trPr>
        <w:tc>
          <w:tcPr>
            <w:tcW w:w="5723" w:type="dxa"/>
            <w:vAlign w:val="center"/>
          </w:tcPr>
          <w:p w:rsidR="0081189E" w:rsidRPr="00987D23" w:rsidRDefault="0081189E" w:rsidP="004F7439">
            <w:pPr>
              <w:tabs>
                <w:tab w:val="left" w:pos="-720"/>
              </w:tabs>
              <w:suppressAutoHyphens/>
              <w:jc w:val="both"/>
              <w:rPr>
                <w:rFonts w:cstheme="minorHAnsi"/>
                <w:spacing w:val="-3"/>
              </w:rPr>
            </w:pPr>
            <w:r w:rsidRPr="00987D23">
              <w:rPr>
                <w:rFonts w:cstheme="minorHAnsi"/>
                <w:spacing w:val="-3"/>
              </w:rPr>
              <w:t xml:space="preserve">Incorporates Christian </w:t>
            </w:r>
            <w:r w:rsidRPr="00987D23">
              <w:rPr>
                <w:rFonts w:cstheme="minorHAnsi"/>
                <w:i/>
                <w:spacing w:val="-3"/>
              </w:rPr>
              <w:t>and</w:t>
            </w:r>
            <w:r w:rsidRPr="00987D23">
              <w:rPr>
                <w:rFonts w:cstheme="minorHAnsi"/>
                <w:spacing w:val="-3"/>
              </w:rPr>
              <w:t xml:space="preserve"> pagan imagery or symbols</w:t>
            </w: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c>
          <w:tcPr>
            <w:tcW w:w="1195" w:type="dxa"/>
          </w:tcPr>
          <w:p w:rsidR="0081189E" w:rsidRPr="00987D23" w:rsidRDefault="0081189E" w:rsidP="004F7439">
            <w:pPr>
              <w:tabs>
                <w:tab w:val="left" w:pos="-720"/>
              </w:tabs>
              <w:suppressAutoHyphens/>
              <w:jc w:val="both"/>
              <w:rPr>
                <w:rFonts w:cstheme="minorHAnsi"/>
                <w:spacing w:val="-3"/>
              </w:rPr>
            </w:pPr>
          </w:p>
        </w:tc>
      </w:tr>
    </w:tbl>
    <w:p w:rsidR="0081189E" w:rsidRPr="00987D23" w:rsidRDefault="0081189E" w:rsidP="0081189E">
      <w:pPr>
        <w:tabs>
          <w:tab w:val="left" w:pos="-720"/>
        </w:tabs>
        <w:suppressAutoHyphens/>
        <w:jc w:val="both"/>
        <w:rPr>
          <w:rFonts w:cstheme="minorHAnsi"/>
          <w:spacing w:val="-3"/>
        </w:rPr>
      </w:pPr>
    </w:p>
    <w:p w:rsidR="0081189E" w:rsidRPr="00987D23" w:rsidRDefault="0081189E" w:rsidP="0081189E">
      <w:pPr>
        <w:tabs>
          <w:tab w:val="left" w:pos="-720"/>
        </w:tabs>
        <w:suppressAutoHyphens/>
        <w:jc w:val="both"/>
        <w:rPr>
          <w:rFonts w:cstheme="minorHAnsi"/>
          <w:spacing w:val="-3"/>
        </w:rPr>
      </w:pPr>
    </w:p>
    <w:p w:rsidR="0081189E" w:rsidRPr="00987D23" w:rsidRDefault="0081189E" w:rsidP="0081189E">
      <w:pPr>
        <w:tabs>
          <w:tab w:val="left" w:pos="-720"/>
        </w:tabs>
        <w:suppressAutoHyphens/>
        <w:jc w:val="both"/>
        <w:rPr>
          <w:rFonts w:cstheme="minorHAnsi"/>
          <w:spacing w:val="-3"/>
        </w:rPr>
      </w:pPr>
    </w:p>
    <w:p w:rsidR="0081189E" w:rsidRPr="00987D23" w:rsidRDefault="0081189E" w:rsidP="0081189E">
      <w:pPr>
        <w:tabs>
          <w:tab w:val="left" w:pos="-720"/>
        </w:tabs>
        <w:suppressAutoHyphens/>
        <w:jc w:val="both"/>
        <w:rPr>
          <w:rFonts w:cstheme="minorHAnsi"/>
          <w:spacing w:val="-3"/>
        </w:rPr>
      </w:pPr>
    </w:p>
    <w:p w:rsidR="0081189E" w:rsidRPr="00987D23" w:rsidRDefault="0081189E" w:rsidP="0081189E">
      <w:pPr>
        <w:tabs>
          <w:tab w:val="left" w:pos="-720"/>
        </w:tabs>
        <w:suppressAutoHyphens/>
        <w:jc w:val="both"/>
        <w:rPr>
          <w:rFonts w:cstheme="minorHAnsi"/>
          <w:spacing w:val="-3"/>
        </w:rPr>
      </w:pPr>
      <w:r w:rsidRPr="00987D23">
        <w:rPr>
          <w:rFonts w:cstheme="minorHAnsi"/>
          <w:spacing w:val="-3"/>
        </w:rPr>
        <w:t xml:space="preserve">15. Discuss the ways that Christ </w:t>
      </w:r>
      <w:proofErr w:type="gramStart"/>
      <w:r w:rsidRPr="00987D23">
        <w:rPr>
          <w:rFonts w:cstheme="minorHAnsi"/>
          <w:spacing w:val="-3"/>
        </w:rPr>
        <w:t>is depicted</w:t>
      </w:r>
      <w:proofErr w:type="gramEnd"/>
      <w:r w:rsidRPr="00987D23">
        <w:rPr>
          <w:rFonts w:cstheme="minorHAnsi"/>
          <w:spacing w:val="-3"/>
        </w:rPr>
        <w:t xml:space="preserve"> and the pagan and Christian iconography associated with him in the apse mosaics in San Vitale. (</w:t>
      </w:r>
      <w:proofErr w:type="gramStart"/>
      <w:r w:rsidRPr="00987D23">
        <w:rPr>
          <w:rFonts w:cstheme="minorHAnsi"/>
          <w:spacing w:val="-3"/>
        </w:rPr>
        <w:t>6</w:t>
      </w:r>
      <w:proofErr w:type="gramEnd"/>
      <w:r w:rsidRPr="00987D23">
        <w:rPr>
          <w:rFonts w:cstheme="minorHAnsi"/>
          <w:spacing w:val="-3"/>
        </w:rPr>
        <w:t xml:space="preserve"> pts)</w:t>
      </w:r>
    </w:p>
    <w:p w:rsidR="0081189E" w:rsidRDefault="0081189E" w:rsidP="0095778E"/>
    <w:sectPr w:rsidR="0081189E" w:rsidSect="00A151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39" w:rsidRDefault="004F7439" w:rsidP="00B3665A">
      <w:pPr>
        <w:spacing w:after="0" w:line="240" w:lineRule="auto"/>
      </w:pPr>
      <w:r>
        <w:separator/>
      </w:r>
    </w:p>
  </w:endnote>
  <w:endnote w:type="continuationSeparator" w:id="0">
    <w:p w:rsidR="004F7439" w:rsidRDefault="004F7439" w:rsidP="00B3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57750"/>
      <w:docPartObj>
        <w:docPartGallery w:val="Page Numbers (Bottom of Page)"/>
        <w:docPartUnique/>
      </w:docPartObj>
    </w:sdtPr>
    <w:sdtEndPr>
      <w:rPr>
        <w:noProof/>
      </w:rPr>
    </w:sdtEndPr>
    <w:sdtContent>
      <w:p w:rsidR="004F7439" w:rsidRDefault="004F7439">
        <w:pPr>
          <w:pStyle w:val="Footer"/>
          <w:jc w:val="right"/>
        </w:pPr>
      </w:p>
      <w:p w:rsidR="004F7439" w:rsidRDefault="004F7439" w:rsidP="00F717CE">
        <w:pPr>
          <w:pStyle w:val="Footer"/>
        </w:pPr>
        <w:r>
          <w:t>2017 Fine Arts Program Review</w:t>
        </w:r>
        <w:r>
          <w:tab/>
        </w:r>
        <w:r>
          <w:tab/>
        </w:r>
        <w:r>
          <w:fldChar w:fldCharType="begin"/>
        </w:r>
        <w:r>
          <w:instrText xml:space="preserve"> PAGE   \* MERGEFORMAT </w:instrText>
        </w:r>
        <w:r>
          <w:fldChar w:fldCharType="separate"/>
        </w:r>
        <w:r w:rsidR="00326487">
          <w:rPr>
            <w:noProof/>
          </w:rPr>
          <w:t>42</w:t>
        </w:r>
        <w:r>
          <w:rPr>
            <w:noProof/>
          </w:rPr>
          <w:fldChar w:fldCharType="end"/>
        </w:r>
      </w:p>
    </w:sdtContent>
  </w:sdt>
  <w:p w:rsidR="004F7439" w:rsidRDefault="004F74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39" w:rsidRDefault="004F7439" w:rsidP="00B3665A">
      <w:pPr>
        <w:spacing w:after="0" w:line="240" w:lineRule="auto"/>
      </w:pPr>
      <w:r>
        <w:separator/>
      </w:r>
    </w:p>
  </w:footnote>
  <w:footnote w:type="continuationSeparator" w:id="0">
    <w:p w:rsidR="004F7439" w:rsidRDefault="004F7439" w:rsidP="00B3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583B"/>
    <w:multiLevelType w:val="hybridMultilevel"/>
    <w:tmpl w:val="1512B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E417A"/>
    <w:multiLevelType w:val="hybridMultilevel"/>
    <w:tmpl w:val="1A404F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3530BCE"/>
    <w:multiLevelType w:val="hybridMultilevel"/>
    <w:tmpl w:val="43FC7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9238EC"/>
    <w:multiLevelType w:val="hybridMultilevel"/>
    <w:tmpl w:val="1D0A7286"/>
    <w:lvl w:ilvl="0" w:tplc="8F96F8E6">
      <w:start w:val="1"/>
      <w:numFmt w:val="upperRoman"/>
      <w:lvlText w:val="%1."/>
      <w:lvlJc w:val="left"/>
      <w:pPr>
        <w:ind w:left="1080" w:hanging="720"/>
      </w:pPr>
      <w:rPr>
        <w:rFonts w:hint="default"/>
      </w:rPr>
    </w:lvl>
    <w:lvl w:ilvl="1" w:tplc="04090015">
      <w:start w:val="1"/>
      <w:numFmt w:val="upp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0172D"/>
    <w:multiLevelType w:val="hybridMultilevel"/>
    <w:tmpl w:val="796A7A3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506C0"/>
    <w:multiLevelType w:val="hybridMultilevel"/>
    <w:tmpl w:val="5D04E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79395C"/>
    <w:multiLevelType w:val="hybridMultilevel"/>
    <w:tmpl w:val="E5769534"/>
    <w:lvl w:ilvl="0" w:tplc="D31C54DE">
      <w:start w:val="3"/>
      <w:numFmt w:val="upperLetter"/>
      <w:lvlText w:val="%1."/>
      <w:lvlJc w:val="left"/>
      <w:pPr>
        <w:ind w:left="99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2668"/>
    <w:multiLevelType w:val="hybridMultilevel"/>
    <w:tmpl w:val="5C80F4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D20EEF"/>
    <w:multiLevelType w:val="hybridMultilevel"/>
    <w:tmpl w:val="3A0417D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38449C0"/>
    <w:multiLevelType w:val="multilevel"/>
    <w:tmpl w:val="3712F53E"/>
    <w:lvl w:ilvl="0">
      <w:start w:val="1"/>
      <w:numFmt w:val="bullet"/>
      <w:lvlText w:val=""/>
      <w:lvlJc w:val="left"/>
      <w:pPr>
        <w:tabs>
          <w:tab w:val="num" w:pos="-70"/>
        </w:tabs>
        <w:ind w:left="-70" w:hanging="360"/>
      </w:pPr>
      <w:rPr>
        <w:rFonts w:ascii="Symbol" w:hAnsi="Symbol" w:hint="default"/>
        <w:sz w:val="20"/>
      </w:rPr>
    </w:lvl>
    <w:lvl w:ilvl="1" w:tentative="1">
      <w:start w:val="1"/>
      <w:numFmt w:val="bullet"/>
      <w:lvlText w:val="o"/>
      <w:lvlJc w:val="left"/>
      <w:pPr>
        <w:tabs>
          <w:tab w:val="num" w:pos="650"/>
        </w:tabs>
        <w:ind w:left="650" w:hanging="360"/>
      </w:pPr>
      <w:rPr>
        <w:rFonts w:ascii="Courier New" w:hAnsi="Courier New" w:hint="default"/>
        <w:sz w:val="20"/>
      </w:rPr>
    </w:lvl>
    <w:lvl w:ilvl="2" w:tentative="1">
      <w:start w:val="1"/>
      <w:numFmt w:val="bullet"/>
      <w:lvlText w:val=""/>
      <w:lvlJc w:val="left"/>
      <w:pPr>
        <w:tabs>
          <w:tab w:val="num" w:pos="1370"/>
        </w:tabs>
        <w:ind w:left="1370" w:hanging="360"/>
      </w:pPr>
      <w:rPr>
        <w:rFonts w:ascii="Wingdings" w:hAnsi="Wingdings" w:hint="default"/>
        <w:sz w:val="20"/>
      </w:rPr>
    </w:lvl>
    <w:lvl w:ilvl="3" w:tentative="1">
      <w:start w:val="1"/>
      <w:numFmt w:val="bullet"/>
      <w:lvlText w:val=""/>
      <w:lvlJc w:val="left"/>
      <w:pPr>
        <w:tabs>
          <w:tab w:val="num" w:pos="2090"/>
        </w:tabs>
        <w:ind w:left="2090" w:hanging="360"/>
      </w:pPr>
      <w:rPr>
        <w:rFonts w:ascii="Wingdings" w:hAnsi="Wingdings" w:hint="default"/>
        <w:sz w:val="20"/>
      </w:rPr>
    </w:lvl>
    <w:lvl w:ilvl="4" w:tentative="1">
      <w:start w:val="1"/>
      <w:numFmt w:val="bullet"/>
      <w:lvlText w:val=""/>
      <w:lvlJc w:val="left"/>
      <w:pPr>
        <w:tabs>
          <w:tab w:val="num" w:pos="2810"/>
        </w:tabs>
        <w:ind w:left="2810" w:hanging="360"/>
      </w:pPr>
      <w:rPr>
        <w:rFonts w:ascii="Wingdings" w:hAnsi="Wingdings" w:hint="default"/>
        <w:sz w:val="20"/>
      </w:rPr>
    </w:lvl>
    <w:lvl w:ilvl="5" w:tentative="1">
      <w:start w:val="1"/>
      <w:numFmt w:val="bullet"/>
      <w:lvlText w:val=""/>
      <w:lvlJc w:val="left"/>
      <w:pPr>
        <w:tabs>
          <w:tab w:val="num" w:pos="3530"/>
        </w:tabs>
        <w:ind w:left="3530" w:hanging="360"/>
      </w:pPr>
      <w:rPr>
        <w:rFonts w:ascii="Wingdings" w:hAnsi="Wingdings" w:hint="default"/>
        <w:sz w:val="20"/>
      </w:rPr>
    </w:lvl>
    <w:lvl w:ilvl="6" w:tentative="1">
      <w:start w:val="1"/>
      <w:numFmt w:val="bullet"/>
      <w:lvlText w:val=""/>
      <w:lvlJc w:val="left"/>
      <w:pPr>
        <w:tabs>
          <w:tab w:val="num" w:pos="4250"/>
        </w:tabs>
        <w:ind w:left="4250" w:hanging="360"/>
      </w:pPr>
      <w:rPr>
        <w:rFonts w:ascii="Wingdings" w:hAnsi="Wingdings" w:hint="default"/>
        <w:sz w:val="20"/>
      </w:rPr>
    </w:lvl>
    <w:lvl w:ilvl="7" w:tentative="1">
      <w:start w:val="1"/>
      <w:numFmt w:val="bullet"/>
      <w:lvlText w:val=""/>
      <w:lvlJc w:val="left"/>
      <w:pPr>
        <w:tabs>
          <w:tab w:val="num" w:pos="4970"/>
        </w:tabs>
        <w:ind w:left="4970" w:hanging="360"/>
      </w:pPr>
      <w:rPr>
        <w:rFonts w:ascii="Wingdings" w:hAnsi="Wingdings" w:hint="default"/>
        <w:sz w:val="20"/>
      </w:rPr>
    </w:lvl>
    <w:lvl w:ilvl="8" w:tentative="1">
      <w:start w:val="1"/>
      <w:numFmt w:val="bullet"/>
      <w:lvlText w:val=""/>
      <w:lvlJc w:val="left"/>
      <w:pPr>
        <w:tabs>
          <w:tab w:val="num" w:pos="5690"/>
        </w:tabs>
        <w:ind w:left="5690" w:hanging="360"/>
      </w:pPr>
      <w:rPr>
        <w:rFonts w:ascii="Wingdings" w:hAnsi="Wingdings" w:hint="default"/>
        <w:sz w:val="20"/>
      </w:rPr>
    </w:lvl>
  </w:abstractNum>
  <w:abstractNum w:abstractNumId="10" w15:restartNumberingAfterBreak="0">
    <w:nsid w:val="24975E29"/>
    <w:multiLevelType w:val="hybridMultilevel"/>
    <w:tmpl w:val="40AE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1A3D"/>
    <w:multiLevelType w:val="hybridMultilevel"/>
    <w:tmpl w:val="8820A042"/>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54766"/>
    <w:multiLevelType w:val="hybridMultilevel"/>
    <w:tmpl w:val="E10AD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65FF0"/>
    <w:multiLevelType w:val="hybridMultilevel"/>
    <w:tmpl w:val="8F2C00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203E37"/>
    <w:multiLevelType w:val="hybridMultilevel"/>
    <w:tmpl w:val="256AA8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F489D"/>
    <w:multiLevelType w:val="hybridMultilevel"/>
    <w:tmpl w:val="B18A68EE"/>
    <w:lvl w:ilvl="0" w:tplc="04090015">
      <w:start w:val="1"/>
      <w:numFmt w:val="upperLetter"/>
      <w:lvlText w:val="%1."/>
      <w:lvlJc w:val="left"/>
      <w:pPr>
        <w:ind w:left="108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AF26B4"/>
    <w:multiLevelType w:val="hybridMultilevel"/>
    <w:tmpl w:val="F4422E18"/>
    <w:lvl w:ilvl="0" w:tplc="96745B0C">
      <w:start w:val="1"/>
      <w:numFmt w:val="lowerLetter"/>
      <w:lvlText w:val="%1)"/>
      <w:lvlJc w:val="left"/>
      <w:pPr>
        <w:ind w:left="1800" w:hanging="360"/>
      </w:pPr>
      <w:rPr>
        <w:rFonts w:eastAsia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96745B0C">
      <w:start w:val="1"/>
      <w:numFmt w:val="lowerLetter"/>
      <w:lvlText w:val="%5)"/>
      <w:lvlJc w:val="left"/>
      <w:pPr>
        <w:ind w:left="4680" w:hanging="360"/>
      </w:pPr>
      <w:rPr>
        <w:rFonts w:eastAsiaTheme="minorHAnsi"/>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54016E6"/>
    <w:multiLevelType w:val="hybridMultilevel"/>
    <w:tmpl w:val="4FCCB07C"/>
    <w:lvl w:ilvl="0" w:tplc="75C81770">
      <w:start w:val="2"/>
      <w:numFmt w:val="upp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6423FF8"/>
    <w:multiLevelType w:val="multilevel"/>
    <w:tmpl w:val="B52C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E0FEA"/>
    <w:multiLevelType w:val="hybridMultilevel"/>
    <w:tmpl w:val="0530466A"/>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B491F"/>
    <w:multiLevelType w:val="hybridMultilevel"/>
    <w:tmpl w:val="2968F408"/>
    <w:lvl w:ilvl="0" w:tplc="D622762E">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A105BA"/>
    <w:multiLevelType w:val="hybridMultilevel"/>
    <w:tmpl w:val="2826A2D8"/>
    <w:lvl w:ilvl="0" w:tplc="BE6EF77E">
      <w:start w:val="1"/>
      <w:numFmt w:val="upp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665A"/>
    <w:multiLevelType w:val="hybridMultilevel"/>
    <w:tmpl w:val="A56EFC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47156E"/>
    <w:multiLevelType w:val="hybridMultilevel"/>
    <w:tmpl w:val="BFE42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0E5AA2"/>
    <w:multiLevelType w:val="hybridMultilevel"/>
    <w:tmpl w:val="87B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146B8"/>
    <w:multiLevelType w:val="hybridMultilevel"/>
    <w:tmpl w:val="0F9C2A50"/>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8F1C8C"/>
    <w:multiLevelType w:val="hybridMultilevel"/>
    <w:tmpl w:val="DB7E33B2"/>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7134C"/>
    <w:multiLevelType w:val="hybridMultilevel"/>
    <w:tmpl w:val="F98ADEB8"/>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821A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78605A7"/>
    <w:multiLevelType w:val="hybridMultilevel"/>
    <w:tmpl w:val="26F622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B993A31"/>
    <w:multiLevelType w:val="hybridMultilevel"/>
    <w:tmpl w:val="5E64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B1D10"/>
    <w:multiLevelType w:val="hybridMultilevel"/>
    <w:tmpl w:val="662A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685B6F"/>
    <w:multiLevelType w:val="hybridMultilevel"/>
    <w:tmpl w:val="3362C872"/>
    <w:lvl w:ilvl="0" w:tplc="04090013">
      <w:start w:val="1"/>
      <w:numFmt w:val="upperRoman"/>
      <w:lvlText w:val="%1."/>
      <w:lvlJc w:val="right"/>
      <w:pPr>
        <w:ind w:left="1080" w:hanging="72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5344F"/>
    <w:multiLevelType w:val="hybridMultilevel"/>
    <w:tmpl w:val="BC20A92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A41A5"/>
    <w:multiLevelType w:val="hybridMultilevel"/>
    <w:tmpl w:val="E4D42726"/>
    <w:lvl w:ilvl="0" w:tplc="37D2D116">
      <w:start w:val="1"/>
      <w:numFmt w:val="upperLetter"/>
      <w:lvlText w:val="%1."/>
      <w:lvlJc w:val="left"/>
      <w:pPr>
        <w:ind w:left="1080" w:hanging="360"/>
      </w:pPr>
      <w:rPr>
        <w:b/>
        <w:i w:val="0"/>
        <w:sz w:val="24"/>
        <w:szCs w:val="24"/>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7A340D"/>
    <w:multiLevelType w:val="hybridMultilevel"/>
    <w:tmpl w:val="B5366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02821"/>
    <w:multiLevelType w:val="hybridMultilevel"/>
    <w:tmpl w:val="6B1EC65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275E82"/>
    <w:multiLevelType w:val="hybridMultilevel"/>
    <w:tmpl w:val="DA2A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90C90"/>
    <w:multiLevelType w:val="hybridMultilevel"/>
    <w:tmpl w:val="C4CED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F9506D4"/>
    <w:multiLevelType w:val="hybridMultilevel"/>
    <w:tmpl w:val="4136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12EF3"/>
    <w:multiLevelType w:val="hybridMultilevel"/>
    <w:tmpl w:val="DD28FC54"/>
    <w:lvl w:ilvl="0" w:tplc="A9A239E8">
      <w:start w:val="5"/>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26E3034"/>
    <w:multiLevelType w:val="multilevel"/>
    <w:tmpl w:val="EE7A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02107F"/>
    <w:multiLevelType w:val="hybridMultilevel"/>
    <w:tmpl w:val="4ECA1F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53D08BF"/>
    <w:multiLevelType w:val="multilevel"/>
    <w:tmpl w:val="949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4D1D8D"/>
    <w:multiLevelType w:val="hybridMultilevel"/>
    <w:tmpl w:val="9ED4C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33A12"/>
    <w:multiLevelType w:val="hybridMultilevel"/>
    <w:tmpl w:val="B96CD8F2"/>
    <w:lvl w:ilvl="0" w:tplc="B066CA00">
      <w:start w:val="1"/>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D84778"/>
    <w:multiLevelType w:val="hybridMultilevel"/>
    <w:tmpl w:val="F73EAD6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19"/>
  </w:num>
  <w:num w:numId="4">
    <w:abstractNumId w:val="26"/>
  </w:num>
  <w:num w:numId="5">
    <w:abstractNumId w:val="4"/>
  </w:num>
  <w:num w:numId="6">
    <w:abstractNumId w:val="11"/>
  </w:num>
  <w:num w:numId="7">
    <w:abstractNumId w:val="33"/>
  </w:num>
  <w:num w:numId="8">
    <w:abstractNumId w:val="47"/>
  </w:num>
  <w:num w:numId="9">
    <w:abstractNumId w:val="9"/>
  </w:num>
  <w:num w:numId="10">
    <w:abstractNumId w:val="14"/>
  </w:num>
  <w:num w:numId="11">
    <w:abstractNumId w:val="42"/>
  </w:num>
  <w:num w:numId="12">
    <w:abstractNumId w:val="29"/>
  </w:num>
  <w:num w:numId="13">
    <w:abstractNumId w:val="5"/>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5"/>
  </w:num>
  <w:num w:numId="19">
    <w:abstractNumId w:val="2"/>
  </w:num>
  <w:num w:numId="20">
    <w:abstractNumId w:val="1"/>
  </w:num>
  <w:num w:numId="21">
    <w:abstractNumId w:val="23"/>
  </w:num>
  <w:num w:numId="22">
    <w:abstractNumId w:val="21"/>
  </w:num>
  <w:num w:numId="23">
    <w:abstractNumId w:val="41"/>
  </w:num>
  <w:num w:numId="24">
    <w:abstractNumId w:val="34"/>
  </w:num>
  <w:num w:numId="25">
    <w:abstractNumId w:val="15"/>
  </w:num>
  <w:num w:numId="26">
    <w:abstractNumId w:val="27"/>
  </w:num>
  <w:num w:numId="27">
    <w:abstractNumId w:val="0"/>
  </w:num>
  <w:num w:numId="28">
    <w:abstractNumId w:val="40"/>
  </w:num>
  <w:num w:numId="29">
    <w:abstractNumId w:val="39"/>
  </w:num>
  <w:num w:numId="30">
    <w:abstractNumId w:val="31"/>
  </w:num>
  <w:num w:numId="31">
    <w:abstractNumId w:val="25"/>
  </w:num>
  <w:num w:numId="32">
    <w:abstractNumId w:val="6"/>
  </w:num>
  <w:num w:numId="33">
    <w:abstractNumId w:val="17"/>
  </w:num>
  <w:num w:numId="34">
    <w:abstractNumId w:val="8"/>
  </w:num>
  <w:num w:numId="35">
    <w:abstractNumId w:val="46"/>
  </w:num>
  <w:num w:numId="36">
    <w:abstractNumId w:val="7"/>
  </w:num>
  <w:num w:numId="37">
    <w:abstractNumId w:val="22"/>
  </w:num>
  <w:num w:numId="38">
    <w:abstractNumId w:val="18"/>
  </w:num>
  <w:num w:numId="39">
    <w:abstractNumId w:val="43"/>
  </w:num>
  <w:num w:numId="40">
    <w:abstractNumId w:val="24"/>
  </w:num>
  <w:num w:numId="41">
    <w:abstractNumId w:val="12"/>
  </w:num>
  <w:num w:numId="42">
    <w:abstractNumId w:val="37"/>
  </w:num>
  <w:num w:numId="43">
    <w:abstractNumId w:val="30"/>
  </w:num>
  <w:num w:numId="44">
    <w:abstractNumId w:val="35"/>
  </w:num>
  <w:num w:numId="45">
    <w:abstractNumId w:val="20"/>
  </w:num>
  <w:num w:numId="46">
    <w:abstractNumId w:val="36"/>
  </w:num>
  <w:num w:numId="47">
    <w:abstractNumId w:val="13"/>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AE"/>
    <w:rsid w:val="00000EB3"/>
    <w:rsid w:val="000029F4"/>
    <w:rsid w:val="000039B1"/>
    <w:rsid w:val="00003E94"/>
    <w:rsid w:val="00004C2A"/>
    <w:rsid w:val="00011542"/>
    <w:rsid w:val="00016CF9"/>
    <w:rsid w:val="00021915"/>
    <w:rsid w:val="00025923"/>
    <w:rsid w:val="000446F1"/>
    <w:rsid w:val="00051E00"/>
    <w:rsid w:val="000522F4"/>
    <w:rsid w:val="00057135"/>
    <w:rsid w:val="00057882"/>
    <w:rsid w:val="00070320"/>
    <w:rsid w:val="00070A27"/>
    <w:rsid w:val="00076BCE"/>
    <w:rsid w:val="0007725B"/>
    <w:rsid w:val="00084750"/>
    <w:rsid w:val="00086957"/>
    <w:rsid w:val="00091413"/>
    <w:rsid w:val="00092568"/>
    <w:rsid w:val="0009272C"/>
    <w:rsid w:val="0009294E"/>
    <w:rsid w:val="00093CA8"/>
    <w:rsid w:val="00097635"/>
    <w:rsid w:val="000A215F"/>
    <w:rsid w:val="000A2798"/>
    <w:rsid w:val="000A2B55"/>
    <w:rsid w:val="000B4839"/>
    <w:rsid w:val="000B6620"/>
    <w:rsid w:val="000B799B"/>
    <w:rsid w:val="000C2D6B"/>
    <w:rsid w:val="000C2F43"/>
    <w:rsid w:val="000C39A2"/>
    <w:rsid w:val="000D1DCF"/>
    <w:rsid w:val="000E0D45"/>
    <w:rsid w:val="000E2B0B"/>
    <w:rsid w:val="000E3D24"/>
    <w:rsid w:val="000E7B20"/>
    <w:rsid w:val="001158AC"/>
    <w:rsid w:val="001161E8"/>
    <w:rsid w:val="0012106D"/>
    <w:rsid w:val="001302F9"/>
    <w:rsid w:val="00136DBB"/>
    <w:rsid w:val="001379A0"/>
    <w:rsid w:val="00151528"/>
    <w:rsid w:val="00152AB1"/>
    <w:rsid w:val="00152FFE"/>
    <w:rsid w:val="00154039"/>
    <w:rsid w:val="00155820"/>
    <w:rsid w:val="00157D8F"/>
    <w:rsid w:val="00164D43"/>
    <w:rsid w:val="0016518B"/>
    <w:rsid w:val="0016607B"/>
    <w:rsid w:val="0016742D"/>
    <w:rsid w:val="00176236"/>
    <w:rsid w:val="00181982"/>
    <w:rsid w:val="00190943"/>
    <w:rsid w:val="00193339"/>
    <w:rsid w:val="00194B4D"/>
    <w:rsid w:val="001A265D"/>
    <w:rsid w:val="001A2BFB"/>
    <w:rsid w:val="001A58EF"/>
    <w:rsid w:val="001B2FE2"/>
    <w:rsid w:val="001B7FD2"/>
    <w:rsid w:val="001C069C"/>
    <w:rsid w:val="001C1275"/>
    <w:rsid w:val="001C4289"/>
    <w:rsid w:val="001C4AA0"/>
    <w:rsid w:val="001C6393"/>
    <w:rsid w:val="001D03B0"/>
    <w:rsid w:val="001D1953"/>
    <w:rsid w:val="001D5FDA"/>
    <w:rsid w:val="001D6A06"/>
    <w:rsid w:val="001D742A"/>
    <w:rsid w:val="001F2EA8"/>
    <w:rsid w:val="001F56AE"/>
    <w:rsid w:val="001F641A"/>
    <w:rsid w:val="001F6D07"/>
    <w:rsid w:val="00205621"/>
    <w:rsid w:val="00211619"/>
    <w:rsid w:val="00213C12"/>
    <w:rsid w:val="002156A6"/>
    <w:rsid w:val="0022129C"/>
    <w:rsid w:val="00241567"/>
    <w:rsid w:val="00241CB5"/>
    <w:rsid w:val="002436E1"/>
    <w:rsid w:val="002441C5"/>
    <w:rsid w:val="00251C05"/>
    <w:rsid w:val="002533AA"/>
    <w:rsid w:val="00257A03"/>
    <w:rsid w:val="00272225"/>
    <w:rsid w:val="00277FB2"/>
    <w:rsid w:val="00282FC4"/>
    <w:rsid w:val="002A30CA"/>
    <w:rsid w:val="002A5262"/>
    <w:rsid w:val="002A6E59"/>
    <w:rsid w:val="002A7854"/>
    <w:rsid w:val="002B658D"/>
    <w:rsid w:val="002C0178"/>
    <w:rsid w:val="002D3659"/>
    <w:rsid w:val="002D5271"/>
    <w:rsid w:val="002D5283"/>
    <w:rsid w:val="002D757C"/>
    <w:rsid w:val="002E3AE6"/>
    <w:rsid w:val="002E5FF5"/>
    <w:rsid w:val="002E654E"/>
    <w:rsid w:val="002F1B5E"/>
    <w:rsid w:val="002F78A1"/>
    <w:rsid w:val="00301074"/>
    <w:rsid w:val="00303CC2"/>
    <w:rsid w:val="003134E4"/>
    <w:rsid w:val="003142AE"/>
    <w:rsid w:val="00321F92"/>
    <w:rsid w:val="0032279F"/>
    <w:rsid w:val="00326487"/>
    <w:rsid w:val="00334DA8"/>
    <w:rsid w:val="003416D3"/>
    <w:rsid w:val="00351AD9"/>
    <w:rsid w:val="0035491F"/>
    <w:rsid w:val="00355127"/>
    <w:rsid w:val="00365C97"/>
    <w:rsid w:val="003709F5"/>
    <w:rsid w:val="00374143"/>
    <w:rsid w:val="00375E88"/>
    <w:rsid w:val="00375F79"/>
    <w:rsid w:val="003937EC"/>
    <w:rsid w:val="003A2986"/>
    <w:rsid w:val="003B27E2"/>
    <w:rsid w:val="003B7EB2"/>
    <w:rsid w:val="003C0EBB"/>
    <w:rsid w:val="003C664C"/>
    <w:rsid w:val="003D0AF2"/>
    <w:rsid w:val="003D2D17"/>
    <w:rsid w:val="003D76F7"/>
    <w:rsid w:val="003E561E"/>
    <w:rsid w:val="003F2240"/>
    <w:rsid w:val="0040387A"/>
    <w:rsid w:val="0040420F"/>
    <w:rsid w:val="0041076B"/>
    <w:rsid w:val="00410926"/>
    <w:rsid w:val="004129B6"/>
    <w:rsid w:val="00413A01"/>
    <w:rsid w:val="00417740"/>
    <w:rsid w:val="004229C6"/>
    <w:rsid w:val="004252A6"/>
    <w:rsid w:val="0043056B"/>
    <w:rsid w:val="00430FDD"/>
    <w:rsid w:val="00431998"/>
    <w:rsid w:val="00433A11"/>
    <w:rsid w:val="004351E1"/>
    <w:rsid w:val="00444DAF"/>
    <w:rsid w:val="00447A50"/>
    <w:rsid w:val="004504E5"/>
    <w:rsid w:val="00454F32"/>
    <w:rsid w:val="004615B2"/>
    <w:rsid w:val="00471205"/>
    <w:rsid w:val="00471DDD"/>
    <w:rsid w:val="00481586"/>
    <w:rsid w:val="00482085"/>
    <w:rsid w:val="004842D2"/>
    <w:rsid w:val="00484B3D"/>
    <w:rsid w:val="0049122D"/>
    <w:rsid w:val="00495A71"/>
    <w:rsid w:val="004966F3"/>
    <w:rsid w:val="004A37EC"/>
    <w:rsid w:val="004C125E"/>
    <w:rsid w:val="004C205E"/>
    <w:rsid w:val="004C4E1E"/>
    <w:rsid w:val="004D3550"/>
    <w:rsid w:val="004E0C30"/>
    <w:rsid w:val="004F009B"/>
    <w:rsid w:val="004F0EA0"/>
    <w:rsid w:val="004F11B4"/>
    <w:rsid w:val="004F7439"/>
    <w:rsid w:val="004F7B90"/>
    <w:rsid w:val="0050179F"/>
    <w:rsid w:val="00503D5C"/>
    <w:rsid w:val="00507D6B"/>
    <w:rsid w:val="0052793A"/>
    <w:rsid w:val="00530D2D"/>
    <w:rsid w:val="00531D58"/>
    <w:rsid w:val="005323A1"/>
    <w:rsid w:val="00534B0B"/>
    <w:rsid w:val="00540E40"/>
    <w:rsid w:val="00541BD3"/>
    <w:rsid w:val="00543E77"/>
    <w:rsid w:val="005457E4"/>
    <w:rsid w:val="00550F0B"/>
    <w:rsid w:val="00560EDC"/>
    <w:rsid w:val="00560F40"/>
    <w:rsid w:val="00564456"/>
    <w:rsid w:val="005652C2"/>
    <w:rsid w:val="005661D2"/>
    <w:rsid w:val="00571900"/>
    <w:rsid w:val="00572C70"/>
    <w:rsid w:val="005811B8"/>
    <w:rsid w:val="00581671"/>
    <w:rsid w:val="00582EF7"/>
    <w:rsid w:val="00591080"/>
    <w:rsid w:val="005930B2"/>
    <w:rsid w:val="005B2385"/>
    <w:rsid w:val="005C2E48"/>
    <w:rsid w:val="005C35DA"/>
    <w:rsid w:val="005C4E98"/>
    <w:rsid w:val="005C5EB5"/>
    <w:rsid w:val="005D1539"/>
    <w:rsid w:val="005D2D6F"/>
    <w:rsid w:val="005D4086"/>
    <w:rsid w:val="005D4172"/>
    <w:rsid w:val="005E6768"/>
    <w:rsid w:val="005F3A14"/>
    <w:rsid w:val="0060122B"/>
    <w:rsid w:val="006035D0"/>
    <w:rsid w:val="00605012"/>
    <w:rsid w:val="00607FB4"/>
    <w:rsid w:val="00610407"/>
    <w:rsid w:val="00610B18"/>
    <w:rsid w:val="0061146C"/>
    <w:rsid w:val="006216FC"/>
    <w:rsid w:val="00622AF1"/>
    <w:rsid w:val="00622D80"/>
    <w:rsid w:val="00626516"/>
    <w:rsid w:val="006278FF"/>
    <w:rsid w:val="0063067C"/>
    <w:rsid w:val="0063070C"/>
    <w:rsid w:val="00635FC8"/>
    <w:rsid w:val="006368F0"/>
    <w:rsid w:val="00642123"/>
    <w:rsid w:val="00643296"/>
    <w:rsid w:val="00644159"/>
    <w:rsid w:val="006451B0"/>
    <w:rsid w:val="00646231"/>
    <w:rsid w:val="006477E1"/>
    <w:rsid w:val="006516AC"/>
    <w:rsid w:val="00653473"/>
    <w:rsid w:val="00655D3D"/>
    <w:rsid w:val="006604C5"/>
    <w:rsid w:val="00661789"/>
    <w:rsid w:val="006730A8"/>
    <w:rsid w:val="006769D6"/>
    <w:rsid w:val="00680A59"/>
    <w:rsid w:val="006813BB"/>
    <w:rsid w:val="00692FC5"/>
    <w:rsid w:val="00693FE0"/>
    <w:rsid w:val="00696D23"/>
    <w:rsid w:val="006A1359"/>
    <w:rsid w:val="006A6331"/>
    <w:rsid w:val="006C0277"/>
    <w:rsid w:val="006C4D93"/>
    <w:rsid w:val="006D72EE"/>
    <w:rsid w:val="006D7559"/>
    <w:rsid w:val="006F31B0"/>
    <w:rsid w:val="006F4ABA"/>
    <w:rsid w:val="00700541"/>
    <w:rsid w:val="00702C81"/>
    <w:rsid w:val="007132CE"/>
    <w:rsid w:val="00714134"/>
    <w:rsid w:val="00715FD1"/>
    <w:rsid w:val="00724606"/>
    <w:rsid w:val="00724DBD"/>
    <w:rsid w:val="0072722B"/>
    <w:rsid w:val="00732EC3"/>
    <w:rsid w:val="00733179"/>
    <w:rsid w:val="007337D7"/>
    <w:rsid w:val="00744C57"/>
    <w:rsid w:val="007500FE"/>
    <w:rsid w:val="00753F98"/>
    <w:rsid w:val="00770B06"/>
    <w:rsid w:val="00770EDF"/>
    <w:rsid w:val="00774005"/>
    <w:rsid w:val="00780F03"/>
    <w:rsid w:val="007816CD"/>
    <w:rsid w:val="00786490"/>
    <w:rsid w:val="007951CA"/>
    <w:rsid w:val="007A0D50"/>
    <w:rsid w:val="007A4B9A"/>
    <w:rsid w:val="007A6A49"/>
    <w:rsid w:val="007B0DAE"/>
    <w:rsid w:val="007B4EB3"/>
    <w:rsid w:val="007B4F69"/>
    <w:rsid w:val="007C0C91"/>
    <w:rsid w:val="007C26BD"/>
    <w:rsid w:val="007C3558"/>
    <w:rsid w:val="007D5DA4"/>
    <w:rsid w:val="007E0D72"/>
    <w:rsid w:val="007E5A57"/>
    <w:rsid w:val="007F0931"/>
    <w:rsid w:val="007F15FA"/>
    <w:rsid w:val="007F57EA"/>
    <w:rsid w:val="007F7F6F"/>
    <w:rsid w:val="00801736"/>
    <w:rsid w:val="0080725B"/>
    <w:rsid w:val="00807DE8"/>
    <w:rsid w:val="00810568"/>
    <w:rsid w:val="0081189E"/>
    <w:rsid w:val="008204BF"/>
    <w:rsid w:val="008270C5"/>
    <w:rsid w:val="00835709"/>
    <w:rsid w:val="00843B3A"/>
    <w:rsid w:val="008648B0"/>
    <w:rsid w:val="008671AE"/>
    <w:rsid w:val="00870B12"/>
    <w:rsid w:val="0087190F"/>
    <w:rsid w:val="008728B1"/>
    <w:rsid w:val="008906F8"/>
    <w:rsid w:val="00893303"/>
    <w:rsid w:val="00895D23"/>
    <w:rsid w:val="008A31B5"/>
    <w:rsid w:val="008A611B"/>
    <w:rsid w:val="008C0F6E"/>
    <w:rsid w:val="008C7739"/>
    <w:rsid w:val="008C7CB2"/>
    <w:rsid w:val="008D6A7B"/>
    <w:rsid w:val="008E22EF"/>
    <w:rsid w:val="008E3F15"/>
    <w:rsid w:val="008E746F"/>
    <w:rsid w:val="008F0100"/>
    <w:rsid w:val="008F286E"/>
    <w:rsid w:val="0090048E"/>
    <w:rsid w:val="0090563F"/>
    <w:rsid w:val="0090745A"/>
    <w:rsid w:val="00907E26"/>
    <w:rsid w:val="00914B6B"/>
    <w:rsid w:val="009258A9"/>
    <w:rsid w:val="00925B6A"/>
    <w:rsid w:val="009302B4"/>
    <w:rsid w:val="0094636C"/>
    <w:rsid w:val="00951667"/>
    <w:rsid w:val="00957122"/>
    <w:rsid w:val="0095778E"/>
    <w:rsid w:val="00957A0D"/>
    <w:rsid w:val="00960925"/>
    <w:rsid w:val="0096238F"/>
    <w:rsid w:val="00970ADE"/>
    <w:rsid w:val="0097511B"/>
    <w:rsid w:val="009A72E2"/>
    <w:rsid w:val="009B3938"/>
    <w:rsid w:val="009B3B71"/>
    <w:rsid w:val="009B419B"/>
    <w:rsid w:val="009B5D4E"/>
    <w:rsid w:val="009B64EF"/>
    <w:rsid w:val="009B64FE"/>
    <w:rsid w:val="009C2669"/>
    <w:rsid w:val="009C6050"/>
    <w:rsid w:val="009C63BF"/>
    <w:rsid w:val="009C7AAE"/>
    <w:rsid w:val="009D1350"/>
    <w:rsid w:val="009D3395"/>
    <w:rsid w:val="009D3D98"/>
    <w:rsid w:val="009E4203"/>
    <w:rsid w:val="009F15DD"/>
    <w:rsid w:val="009F3046"/>
    <w:rsid w:val="009F46B0"/>
    <w:rsid w:val="009F500C"/>
    <w:rsid w:val="009F638A"/>
    <w:rsid w:val="009F7D5F"/>
    <w:rsid w:val="00A00526"/>
    <w:rsid w:val="00A06C38"/>
    <w:rsid w:val="00A136A7"/>
    <w:rsid w:val="00A151DB"/>
    <w:rsid w:val="00A1706C"/>
    <w:rsid w:val="00A1750A"/>
    <w:rsid w:val="00A2245D"/>
    <w:rsid w:val="00A27B8D"/>
    <w:rsid w:val="00A317A7"/>
    <w:rsid w:val="00A33179"/>
    <w:rsid w:val="00A3631C"/>
    <w:rsid w:val="00A4543C"/>
    <w:rsid w:val="00A463FA"/>
    <w:rsid w:val="00A478CA"/>
    <w:rsid w:val="00A61A50"/>
    <w:rsid w:val="00A67357"/>
    <w:rsid w:val="00A83613"/>
    <w:rsid w:val="00A91C42"/>
    <w:rsid w:val="00A91C53"/>
    <w:rsid w:val="00A92181"/>
    <w:rsid w:val="00AA034C"/>
    <w:rsid w:val="00AA2C57"/>
    <w:rsid w:val="00AB1C4F"/>
    <w:rsid w:val="00AC5839"/>
    <w:rsid w:val="00AC6D0B"/>
    <w:rsid w:val="00AC72FB"/>
    <w:rsid w:val="00AD419A"/>
    <w:rsid w:val="00AD5F64"/>
    <w:rsid w:val="00AE2803"/>
    <w:rsid w:val="00AE5002"/>
    <w:rsid w:val="00AF011A"/>
    <w:rsid w:val="00AF0979"/>
    <w:rsid w:val="00AF2D78"/>
    <w:rsid w:val="00AF4CF2"/>
    <w:rsid w:val="00AF4D68"/>
    <w:rsid w:val="00B04CC9"/>
    <w:rsid w:val="00B12B4E"/>
    <w:rsid w:val="00B24D9E"/>
    <w:rsid w:val="00B34982"/>
    <w:rsid w:val="00B3665A"/>
    <w:rsid w:val="00B4287C"/>
    <w:rsid w:val="00B46268"/>
    <w:rsid w:val="00B4739C"/>
    <w:rsid w:val="00B53D07"/>
    <w:rsid w:val="00B67A7D"/>
    <w:rsid w:val="00B67FD5"/>
    <w:rsid w:val="00B70112"/>
    <w:rsid w:val="00B81070"/>
    <w:rsid w:val="00B81E4D"/>
    <w:rsid w:val="00B82B96"/>
    <w:rsid w:val="00B9205F"/>
    <w:rsid w:val="00B932D0"/>
    <w:rsid w:val="00B94D51"/>
    <w:rsid w:val="00B95238"/>
    <w:rsid w:val="00B97B0E"/>
    <w:rsid w:val="00BB3288"/>
    <w:rsid w:val="00BB3A14"/>
    <w:rsid w:val="00BB519B"/>
    <w:rsid w:val="00BC15A6"/>
    <w:rsid w:val="00BC257E"/>
    <w:rsid w:val="00BC378D"/>
    <w:rsid w:val="00BD6FC0"/>
    <w:rsid w:val="00BE0060"/>
    <w:rsid w:val="00BE153B"/>
    <w:rsid w:val="00BE22E5"/>
    <w:rsid w:val="00BE29AE"/>
    <w:rsid w:val="00BE2DE7"/>
    <w:rsid w:val="00BE460F"/>
    <w:rsid w:val="00BE6378"/>
    <w:rsid w:val="00BF0C56"/>
    <w:rsid w:val="00BF20DC"/>
    <w:rsid w:val="00BF4F98"/>
    <w:rsid w:val="00BF5884"/>
    <w:rsid w:val="00BF62B5"/>
    <w:rsid w:val="00C00839"/>
    <w:rsid w:val="00C00947"/>
    <w:rsid w:val="00C0406F"/>
    <w:rsid w:val="00C12B0D"/>
    <w:rsid w:val="00C1301A"/>
    <w:rsid w:val="00C13F75"/>
    <w:rsid w:val="00C17ED1"/>
    <w:rsid w:val="00C2096F"/>
    <w:rsid w:val="00C24992"/>
    <w:rsid w:val="00C26641"/>
    <w:rsid w:val="00C26CFD"/>
    <w:rsid w:val="00C3220C"/>
    <w:rsid w:val="00C43E40"/>
    <w:rsid w:val="00C4761A"/>
    <w:rsid w:val="00C53405"/>
    <w:rsid w:val="00C61EEC"/>
    <w:rsid w:val="00C6723A"/>
    <w:rsid w:val="00C67E47"/>
    <w:rsid w:val="00C7139B"/>
    <w:rsid w:val="00C7379F"/>
    <w:rsid w:val="00C745F6"/>
    <w:rsid w:val="00C74B6A"/>
    <w:rsid w:val="00C816B7"/>
    <w:rsid w:val="00C828AC"/>
    <w:rsid w:val="00C828C5"/>
    <w:rsid w:val="00C828CA"/>
    <w:rsid w:val="00C90D1D"/>
    <w:rsid w:val="00C934D4"/>
    <w:rsid w:val="00C95E6A"/>
    <w:rsid w:val="00CA23EA"/>
    <w:rsid w:val="00CB332A"/>
    <w:rsid w:val="00CB383D"/>
    <w:rsid w:val="00CC2030"/>
    <w:rsid w:val="00CC3258"/>
    <w:rsid w:val="00CE62A8"/>
    <w:rsid w:val="00CF15C7"/>
    <w:rsid w:val="00CF3CB4"/>
    <w:rsid w:val="00CF53B9"/>
    <w:rsid w:val="00CF7047"/>
    <w:rsid w:val="00D013DB"/>
    <w:rsid w:val="00D137F2"/>
    <w:rsid w:val="00D2458D"/>
    <w:rsid w:val="00D26FB3"/>
    <w:rsid w:val="00D30BD3"/>
    <w:rsid w:val="00D40749"/>
    <w:rsid w:val="00D44AD9"/>
    <w:rsid w:val="00D47329"/>
    <w:rsid w:val="00D6229D"/>
    <w:rsid w:val="00D63D05"/>
    <w:rsid w:val="00D72982"/>
    <w:rsid w:val="00D73E4A"/>
    <w:rsid w:val="00D81387"/>
    <w:rsid w:val="00D82738"/>
    <w:rsid w:val="00D8390F"/>
    <w:rsid w:val="00D86A63"/>
    <w:rsid w:val="00D92C3E"/>
    <w:rsid w:val="00DA09FF"/>
    <w:rsid w:val="00DA15A3"/>
    <w:rsid w:val="00DA2038"/>
    <w:rsid w:val="00DA7A54"/>
    <w:rsid w:val="00DB0DFC"/>
    <w:rsid w:val="00DB726F"/>
    <w:rsid w:val="00DB7C6F"/>
    <w:rsid w:val="00DC038E"/>
    <w:rsid w:val="00DC0BAE"/>
    <w:rsid w:val="00DC0FEA"/>
    <w:rsid w:val="00DC2014"/>
    <w:rsid w:val="00DC486E"/>
    <w:rsid w:val="00DC4F91"/>
    <w:rsid w:val="00DD279B"/>
    <w:rsid w:val="00DD617F"/>
    <w:rsid w:val="00DE1DA8"/>
    <w:rsid w:val="00DE2C59"/>
    <w:rsid w:val="00DF182C"/>
    <w:rsid w:val="00DF2617"/>
    <w:rsid w:val="00DF4121"/>
    <w:rsid w:val="00DF70CE"/>
    <w:rsid w:val="00E06233"/>
    <w:rsid w:val="00E124F3"/>
    <w:rsid w:val="00E141A6"/>
    <w:rsid w:val="00E162B5"/>
    <w:rsid w:val="00E17B5C"/>
    <w:rsid w:val="00E20E39"/>
    <w:rsid w:val="00E23A69"/>
    <w:rsid w:val="00E24857"/>
    <w:rsid w:val="00E25574"/>
    <w:rsid w:val="00E2598D"/>
    <w:rsid w:val="00E32CC7"/>
    <w:rsid w:val="00E341AD"/>
    <w:rsid w:val="00E34FB9"/>
    <w:rsid w:val="00E40492"/>
    <w:rsid w:val="00E41BBA"/>
    <w:rsid w:val="00E438E2"/>
    <w:rsid w:val="00E54F2F"/>
    <w:rsid w:val="00E64586"/>
    <w:rsid w:val="00E64A2C"/>
    <w:rsid w:val="00E67733"/>
    <w:rsid w:val="00E753FD"/>
    <w:rsid w:val="00E76BEF"/>
    <w:rsid w:val="00E777A8"/>
    <w:rsid w:val="00E858A7"/>
    <w:rsid w:val="00E85A77"/>
    <w:rsid w:val="00EB3709"/>
    <w:rsid w:val="00EC0398"/>
    <w:rsid w:val="00EC7D9A"/>
    <w:rsid w:val="00ED4759"/>
    <w:rsid w:val="00ED5A33"/>
    <w:rsid w:val="00EE3102"/>
    <w:rsid w:val="00EE40A7"/>
    <w:rsid w:val="00EE430E"/>
    <w:rsid w:val="00EE61F1"/>
    <w:rsid w:val="00EF32D2"/>
    <w:rsid w:val="00EF4B77"/>
    <w:rsid w:val="00EF569C"/>
    <w:rsid w:val="00EF7D15"/>
    <w:rsid w:val="00F0008F"/>
    <w:rsid w:val="00F00EE2"/>
    <w:rsid w:val="00F0169C"/>
    <w:rsid w:val="00F027DD"/>
    <w:rsid w:val="00F1357A"/>
    <w:rsid w:val="00F16A97"/>
    <w:rsid w:val="00F207A0"/>
    <w:rsid w:val="00F24628"/>
    <w:rsid w:val="00F26F74"/>
    <w:rsid w:val="00F37833"/>
    <w:rsid w:val="00F46B6A"/>
    <w:rsid w:val="00F54471"/>
    <w:rsid w:val="00F565FD"/>
    <w:rsid w:val="00F61A40"/>
    <w:rsid w:val="00F65BC5"/>
    <w:rsid w:val="00F662B7"/>
    <w:rsid w:val="00F717CE"/>
    <w:rsid w:val="00F72608"/>
    <w:rsid w:val="00F7577D"/>
    <w:rsid w:val="00F84B21"/>
    <w:rsid w:val="00F90617"/>
    <w:rsid w:val="00F934F1"/>
    <w:rsid w:val="00FA63CE"/>
    <w:rsid w:val="00FA7FAF"/>
    <w:rsid w:val="00FB4CB3"/>
    <w:rsid w:val="00FB6208"/>
    <w:rsid w:val="00FC1086"/>
    <w:rsid w:val="00FC7A14"/>
    <w:rsid w:val="00FD3C44"/>
    <w:rsid w:val="00FD4B55"/>
    <w:rsid w:val="00FD6830"/>
    <w:rsid w:val="00FD7541"/>
    <w:rsid w:val="00FE47EC"/>
    <w:rsid w:val="00FE750D"/>
    <w:rsid w:val="00FF01A7"/>
    <w:rsid w:val="00FF4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644B"/>
  <w15:chartTrackingRefBased/>
  <w15:docId w15:val="{12CF5790-9B7D-4962-88E6-CEDEA2B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77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7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77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AE"/>
    <w:pPr>
      <w:ind w:left="720"/>
      <w:contextualSpacing/>
    </w:pPr>
  </w:style>
  <w:style w:type="paragraph" w:styleId="Header">
    <w:name w:val="header"/>
    <w:basedOn w:val="Normal"/>
    <w:link w:val="HeaderChar"/>
    <w:uiPriority w:val="99"/>
    <w:unhideWhenUsed/>
    <w:rsid w:val="00B36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5A"/>
  </w:style>
  <w:style w:type="paragraph" w:styleId="Footer">
    <w:name w:val="footer"/>
    <w:basedOn w:val="Normal"/>
    <w:link w:val="FooterChar"/>
    <w:uiPriority w:val="99"/>
    <w:unhideWhenUsed/>
    <w:rsid w:val="00B36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5A"/>
  </w:style>
  <w:style w:type="paragraph" w:styleId="BalloonText">
    <w:name w:val="Balloon Text"/>
    <w:basedOn w:val="Normal"/>
    <w:link w:val="BalloonTextChar"/>
    <w:uiPriority w:val="99"/>
    <w:semiHidden/>
    <w:unhideWhenUsed/>
    <w:rsid w:val="00C13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1A"/>
    <w:rPr>
      <w:rFonts w:ascii="Segoe UI" w:hAnsi="Segoe UI" w:cs="Segoe UI"/>
      <w:sz w:val="18"/>
      <w:szCs w:val="18"/>
    </w:rPr>
  </w:style>
  <w:style w:type="character" w:styleId="CommentReference">
    <w:name w:val="annotation reference"/>
    <w:basedOn w:val="DefaultParagraphFont"/>
    <w:uiPriority w:val="99"/>
    <w:semiHidden/>
    <w:unhideWhenUsed/>
    <w:rsid w:val="00581671"/>
    <w:rPr>
      <w:sz w:val="16"/>
      <w:szCs w:val="16"/>
    </w:rPr>
  </w:style>
  <w:style w:type="paragraph" w:styleId="CommentText">
    <w:name w:val="annotation text"/>
    <w:basedOn w:val="Normal"/>
    <w:link w:val="CommentTextChar"/>
    <w:uiPriority w:val="99"/>
    <w:semiHidden/>
    <w:unhideWhenUsed/>
    <w:rsid w:val="00581671"/>
    <w:pPr>
      <w:spacing w:line="240" w:lineRule="auto"/>
    </w:pPr>
    <w:rPr>
      <w:sz w:val="20"/>
      <w:szCs w:val="20"/>
    </w:rPr>
  </w:style>
  <w:style w:type="character" w:customStyle="1" w:styleId="CommentTextChar">
    <w:name w:val="Comment Text Char"/>
    <w:basedOn w:val="DefaultParagraphFont"/>
    <w:link w:val="CommentText"/>
    <w:uiPriority w:val="99"/>
    <w:semiHidden/>
    <w:rsid w:val="00581671"/>
    <w:rPr>
      <w:sz w:val="20"/>
      <w:szCs w:val="20"/>
    </w:rPr>
  </w:style>
  <w:style w:type="paragraph" w:styleId="CommentSubject">
    <w:name w:val="annotation subject"/>
    <w:basedOn w:val="CommentText"/>
    <w:next w:val="CommentText"/>
    <w:link w:val="CommentSubjectChar"/>
    <w:uiPriority w:val="99"/>
    <w:semiHidden/>
    <w:unhideWhenUsed/>
    <w:rsid w:val="00581671"/>
    <w:rPr>
      <w:b/>
      <w:bCs/>
    </w:rPr>
  </w:style>
  <w:style w:type="character" w:customStyle="1" w:styleId="CommentSubjectChar">
    <w:name w:val="Comment Subject Char"/>
    <w:basedOn w:val="CommentTextChar"/>
    <w:link w:val="CommentSubject"/>
    <w:uiPriority w:val="99"/>
    <w:semiHidden/>
    <w:rsid w:val="00581671"/>
    <w:rPr>
      <w:b/>
      <w:bCs/>
      <w:sz w:val="20"/>
      <w:szCs w:val="20"/>
    </w:rPr>
  </w:style>
  <w:style w:type="paragraph" w:styleId="NormalWeb">
    <w:name w:val="Normal (Web)"/>
    <w:basedOn w:val="Normal"/>
    <w:uiPriority w:val="99"/>
    <w:unhideWhenUsed/>
    <w:rsid w:val="00086957"/>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2533AA"/>
    <w:pPr>
      <w:spacing w:after="0" w:line="240" w:lineRule="auto"/>
      <w:ind w:left="720" w:hanging="360"/>
    </w:pPr>
    <w:rPr>
      <w:rFonts w:ascii="Times New Roman" w:eastAsia="Times New Roman" w:hAnsi="Times New Roman" w:cs="Times New Roman"/>
      <w:sz w:val="24"/>
      <w:szCs w:val="24"/>
    </w:rPr>
  </w:style>
  <w:style w:type="paragraph" w:styleId="BodyText2">
    <w:name w:val="Body Text 2"/>
    <w:basedOn w:val="Normal"/>
    <w:link w:val="BodyText2Char"/>
    <w:rsid w:val="00D86A6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rsid w:val="00D86A63"/>
    <w:rPr>
      <w:rFonts w:ascii="Arial" w:eastAsia="Times New Roman" w:hAnsi="Arial" w:cs="Arial"/>
      <w:b/>
      <w:bCs/>
      <w:sz w:val="24"/>
      <w:szCs w:val="24"/>
    </w:rPr>
  </w:style>
  <w:style w:type="paragraph" w:styleId="BodyText">
    <w:name w:val="Body Text"/>
    <w:basedOn w:val="Normal"/>
    <w:link w:val="BodyTextChar"/>
    <w:uiPriority w:val="99"/>
    <w:unhideWhenUsed/>
    <w:rsid w:val="00D86A63"/>
    <w:pPr>
      <w:spacing w:after="120"/>
    </w:pPr>
  </w:style>
  <w:style w:type="character" w:customStyle="1" w:styleId="BodyTextChar">
    <w:name w:val="Body Text Char"/>
    <w:basedOn w:val="DefaultParagraphFont"/>
    <w:link w:val="BodyText"/>
    <w:uiPriority w:val="99"/>
    <w:rsid w:val="00D86A63"/>
  </w:style>
  <w:style w:type="paragraph" w:styleId="NoSpacing">
    <w:name w:val="No Spacing"/>
    <w:link w:val="NoSpacingChar"/>
    <w:uiPriority w:val="1"/>
    <w:qFormat/>
    <w:rsid w:val="00194B4D"/>
    <w:pPr>
      <w:spacing w:after="0" w:line="240" w:lineRule="auto"/>
    </w:pPr>
  </w:style>
  <w:style w:type="paragraph" w:customStyle="1" w:styleId="TableParagraph">
    <w:name w:val="Table Paragraph"/>
    <w:basedOn w:val="Normal"/>
    <w:uiPriority w:val="1"/>
    <w:qFormat/>
    <w:rsid w:val="006451B0"/>
    <w:pPr>
      <w:widowControl w:val="0"/>
      <w:spacing w:after="0" w:line="240" w:lineRule="auto"/>
    </w:pPr>
  </w:style>
  <w:style w:type="table" w:styleId="TableGrid">
    <w:name w:val="Table Grid"/>
    <w:basedOn w:val="TableNormal"/>
    <w:uiPriority w:val="39"/>
    <w:rsid w:val="0025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2123"/>
    <w:rPr>
      <w:b/>
      <w:bCs/>
    </w:rPr>
  </w:style>
  <w:style w:type="character" w:styleId="Emphasis">
    <w:name w:val="Emphasis"/>
    <w:basedOn w:val="DefaultParagraphFont"/>
    <w:uiPriority w:val="20"/>
    <w:qFormat/>
    <w:rsid w:val="00642123"/>
    <w:rPr>
      <w:i/>
      <w:iCs/>
    </w:rPr>
  </w:style>
  <w:style w:type="character" w:styleId="Hyperlink">
    <w:name w:val="Hyperlink"/>
    <w:basedOn w:val="DefaultParagraphFont"/>
    <w:uiPriority w:val="99"/>
    <w:unhideWhenUsed/>
    <w:rsid w:val="005811B8"/>
    <w:rPr>
      <w:color w:val="0563C1" w:themeColor="hyperlink"/>
      <w:u w:val="single"/>
    </w:rPr>
  </w:style>
  <w:style w:type="character" w:customStyle="1" w:styleId="Heading1Char">
    <w:name w:val="Heading 1 Char"/>
    <w:basedOn w:val="DefaultParagraphFont"/>
    <w:link w:val="Heading1"/>
    <w:uiPriority w:val="9"/>
    <w:rsid w:val="009577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77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778E"/>
    <w:rPr>
      <w:rFonts w:ascii="Times New Roman" w:eastAsia="Times New Roman" w:hAnsi="Times New Roman" w:cs="Times New Roman"/>
      <w:b/>
      <w:bCs/>
      <w:sz w:val="27"/>
      <w:szCs w:val="27"/>
    </w:rPr>
  </w:style>
  <w:style w:type="character" w:customStyle="1" w:styleId="NoSpacingChar">
    <w:name w:val="No Spacing Char"/>
    <w:basedOn w:val="DefaultParagraphFont"/>
    <w:link w:val="NoSpacing"/>
    <w:uiPriority w:val="1"/>
    <w:rsid w:val="0060122B"/>
  </w:style>
  <w:style w:type="character" w:customStyle="1" w:styleId="apple-converted-space">
    <w:name w:val="apple-converted-space"/>
    <w:basedOn w:val="DefaultParagraphFont"/>
    <w:rsid w:val="008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656">
      <w:bodyDiv w:val="1"/>
      <w:marLeft w:val="0"/>
      <w:marRight w:val="0"/>
      <w:marTop w:val="0"/>
      <w:marBottom w:val="0"/>
      <w:divBdr>
        <w:top w:val="none" w:sz="0" w:space="0" w:color="auto"/>
        <w:left w:val="none" w:sz="0" w:space="0" w:color="auto"/>
        <w:bottom w:val="none" w:sz="0" w:space="0" w:color="auto"/>
        <w:right w:val="none" w:sz="0" w:space="0" w:color="auto"/>
      </w:divBdr>
    </w:div>
    <w:div w:id="138966357">
      <w:bodyDiv w:val="1"/>
      <w:marLeft w:val="0"/>
      <w:marRight w:val="0"/>
      <w:marTop w:val="0"/>
      <w:marBottom w:val="0"/>
      <w:divBdr>
        <w:top w:val="none" w:sz="0" w:space="0" w:color="auto"/>
        <w:left w:val="none" w:sz="0" w:space="0" w:color="auto"/>
        <w:bottom w:val="none" w:sz="0" w:space="0" w:color="auto"/>
        <w:right w:val="none" w:sz="0" w:space="0" w:color="auto"/>
      </w:divBdr>
    </w:div>
    <w:div w:id="703402434">
      <w:bodyDiv w:val="1"/>
      <w:marLeft w:val="0"/>
      <w:marRight w:val="0"/>
      <w:marTop w:val="0"/>
      <w:marBottom w:val="0"/>
      <w:divBdr>
        <w:top w:val="none" w:sz="0" w:space="0" w:color="auto"/>
        <w:left w:val="none" w:sz="0" w:space="0" w:color="auto"/>
        <w:bottom w:val="none" w:sz="0" w:space="0" w:color="auto"/>
        <w:right w:val="none" w:sz="0" w:space="0" w:color="auto"/>
      </w:divBdr>
    </w:div>
    <w:div w:id="1229456102">
      <w:bodyDiv w:val="1"/>
      <w:marLeft w:val="0"/>
      <w:marRight w:val="0"/>
      <w:marTop w:val="0"/>
      <w:marBottom w:val="0"/>
      <w:divBdr>
        <w:top w:val="none" w:sz="0" w:space="0" w:color="auto"/>
        <w:left w:val="none" w:sz="0" w:space="0" w:color="auto"/>
        <w:bottom w:val="none" w:sz="0" w:space="0" w:color="auto"/>
        <w:right w:val="none" w:sz="0" w:space="0" w:color="auto"/>
      </w:divBdr>
    </w:div>
    <w:div w:id="1495222616">
      <w:bodyDiv w:val="1"/>
      <w:marLeft w:val="0"/>
      <w:marRight w:val="0"/>
      <w:marTop w:val="0"/>
      <w:marBottom w:val="0"/>
      <w:divBdr>
        <w:top w:val="none" w:sz="0" w:space="0" w:color="auto"/>
        <w:left w:val="none" w:sz="0" w:space="0" w:color="auto"/>
        <w:bottom w:val="none" w:sz="0" w:space="0" w:color="auto"/>
        <w:right w:val="none" w:sz="0" w:space="0" w:color="auto"/>
      </w:divBdr>
    </w:div>
    <w:div w:id="1758669279">
      <w:bodyDiv w:val="1"/>
      <w:marLeft w:val="0"/>
      <w:marRight w:val="0"/>
      <w:marTop w:val="0"/>
      <w:marBottom w:val="0"/>
      <w:divBdr>
        <w:top w:val="none" w:sz="0" w:space="0" w:color="auto"/>
        <w:left w:val="none" w:sz="0" w:space="0" w:color="auto"/>
        <w:bottom w:val="none" w:sz="0" w:space="0" w:color="auto"/>
        <w:right w:val="none" w:sz="0" w:space="0" w:color="auto"/>
      </w:divBdr>
    </w:div>
    <w:div w:id="1765877117">
      <w:bodyDiv w:val="1"/>
      <w:marLeft w:val="0"/>
      <w:marRight w:val="0"/>
      <w:marTop w:val="0"/>
      <w:marBottom w:val="0"/>
      <w:divBdr>
        <w:top w:val="none" w:sz="0" w:space="0" w:color="auto"/>
        <w:left w:val="none" w:sz="0" w:space="0" w:color="auto"/>
        <w:bottom w:val="none" w:sz="0" w:space="0" w:color="auto"/>
        <w:right w:val="none" w:sz="0" w:space="0" w:color="auto"/>
      </w:divBdr>
    </w:div>
    <w:div w:id="19579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ztransfer.com/" TargetMode="External"/><Relationship Id="rId18" Type="http://schemas.openxmlformats.org/officeDocument/2006/relationships/hyperlink" Target="http://aztransfer.com/agec/" TargetMode="External"/><Relationship Id="rId26" Type="http://schemas.openxmlformats.org/officeDocument/2006/relationships/hyperlink" Target="http://aztransmac2.asu.edu/cgi-bin/WebObjects/ATASS.woa/wa/SUNLookup?C=ART1101" TargetMode="External"/><Relationship Id="rId39"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hyperlink" Target="https://www.coconino.edu/general-education" TargetMode="External"/><Relationship Id="rId17" Type="http://schemas.openxmlformats.org/officeDocument/2006/relationships/hyperlink" Target="http://aztransmac2.asu.edu/cgi-bin/WebObjects/CEG.woa/1/wo/MLxXkfRn6n6cGceCgotmz0/1.0.1.31.3.15.13.1.0" TargetMode="External"/><Relationship Id="rId25" Type="http://schemas.openxmlformats.org/officeDocument/2006/relationships/hyperlink" Target="http://aztransmac2.asu.edu/cgi-bin/WebObjects/ATASS.woa/wa/SUNLookup?C=ART1115" TargetMode="External"/><Relationship Id="rId33" Type="http://schemas.openxmlformats.org/officeDocument/2006/relationships/chart" Target="charts/chart9.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aztransmac2.asu.edu/cgi-bin/WebObjects/CEG.woa/1/wo/MLxXkfRn6n6cGceCgotmz0/1.0.1.31.3.15.11.1.0" TargetMode="External"/><Relationship Id="rId20" Type="http://schemas.openxmlformats.org/officeDocument/2006/relationships/hyperlink" Target="http://aztransmac2.asu.edu/cgi-bin/WebObjects/CEG.woa/wa/DualEnroll" TargetMode="External"/><Relationship Id="rId29" Type="http://schemas.openxmlformats.org/officeDocument/2006/relationships/chart" Target="charts/chart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aztransmac2.asu.edu/cgi-bin/WebObjects/ATASS.woa/wa/SUNLookup?C=ART1112" TargetMode="External"/><Relationship Id="rId32" Type="http://schemas.openxmlformats.org/officeDocument/2006/relationships/chart" Target="charts/chart8.xm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image" Target="media/image4.png"/><Relationship Id="rId28" Type="http://schemas.openxmlformats.org/officeDocument/2006/relationships/chart" Target="charts/chart4.xm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2.png"/><Relationship Id="rId31" Type="http://schemas.openxmlformats.org/officeDocument/2006/relationships/chart" Target="charts/chart7.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aztransmac2.asu.edu/cgi-bin/WebObjects/CEG.woa/1/wo/MLxXkfRn6n6cGceCgotmz0/1.0.1.31.3.15.9.1.0" TargetMode="External"/><Relationship Id="rId22" Type="http://schemas.openxmlformats.org/officeDocument/2006/relationships/hyperlink" Target="http://aztransmac2.asu.edu/cgi-bin/WebObjects/ATASS.woa/wa/SUNLookup?C=ART1111" TargetMode="External"/><Relationship Id="rId27" Type="http://schemas.openxmlformats.org/officeDocument/2006/relationships/hyperlink" Target="http://aztransmac2.asu.edu/cgi-bin/WebObjects/ATASS.woa/wa/SUNLookup?C=ART1102" TargetMode="External"/><Relationship Id="rId30" Type="http://schemas.openxmlformats.org/officeDocument/2006/relationships/chart" Target="charts/chart6.xml"/><Relationship Id="rId35"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Datastore\Users\SSC9G\ASSESSMENT\PROGRAM%20REVIEW\ART\2012-2016%20ART%20Major-Age-Gender-Ethnicity%20-%20Section-Tuition-Fe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atastore\Users\SSC9G\ASSESSMENT\GEN%20ED%20Critical%20Thinking%20Project\201680%20CT%20Projects\201680%20CT%20Graphs%20(Autosaved).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atastore\Users\SSC9G\ASSESSMENT\2016-2017%20Gen%20Ed%20Critical%20Thinking%20Project\201710%20CT%20Project%20Working%20Documents\FINAL_201710%20CT%20SurveyMonkey%20Tracking.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atastore\Users\SSC9G\ASSESSMENT\PROGRAM%20REVIEW\ART\2012-2016%20ART%20Major-Age-Gender-Ethnicity%20-%20Section-Tuition-Fe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tastore\Users\SSC9G\ASSESSMENT\PROGRAM%20REVIEW\ART\2012-2016%20ART%20Major-Age-Gender-Ethnicity%20-%20Section-Tuition-Fe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sc9g\Desktop\2013-2016_Course_List_w_Instructors.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sc9g\Desktop\2013-2016_Course_List_w_Instructors.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ssc9g\Desktop\2013-2016_Course_List_w_Instructors.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atastore\Users\SSC9G\ASSESSMENT\GEN%20ED%20Critical%20Thinking%20Project\201680%20CT%20Projects\201680%20CT%20Graphs%20(Autosaved).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atastore\Users\SSC9G\ASSESSMENT\GEN%20ED%20Critical%20Thinking%20Project\201680%20CT%20Projects\201680%20CT%20Graphs%20(Autosaved).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atastore\Users\SSC9G\ASSESSMENT\GEN%20ED%20Critical%20Thinking%20Project\201680%20CT%20Projects\201680%20CT%20Graphs%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2012-2017 AVG # of Top Ten Majors in ART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MAJORS!$Y$4</c:f>
              <c:strCache>
                <c:ptCount val="1"/>
                <c:pt idx="0">
                  <c:v>AVERAGE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3F-45F2-A1A0-974B6DC814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3F-45F2-A1A0-974B6DC814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3F-45F2-A1A0-974B6DC814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3F-45F2-A1A0-974B6DC814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53F-45F2-A1A0-974B6DC8145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53F-45F2-A1A0-974B6DC8145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53F-45F2-A1A0-974B6DC8145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53F-45F2-A1A0-974B6DC8145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53F-45F2-A1A0-974B6DC8145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53F-45F2-A1A0-974B6DC8145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53F-45F2-A1A0-974B6DC81452}"/>
              </c:ext>
            </c:extLst>
          </c:dPt>
          <c:dLbls>
            <c:dLbl>
              <c:idx val="10"/>
              <c:layout>
                <c:manualLayout>
                  <c:x val="-2.1727264000599815E-3"/>
                  <c:y val="3.1369347274213699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53F-45F2-A1A0-974B6DC814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MAJORS!$S$5:$S$15</c:f>
              <c:strCache>
                <c:ptCount val="11"/>
                <c:pt idx="0">
                  <c:v>GST1 - AA-General Studies</c:v>
                </c:pt>
                <c:pt idx="1">
                  <c:v>NSDC - Not Seeking Degree/Cert</c:v>
                </c:pt>
                <c:pt idx="2">
                  <c:v>FAV1 - AFA-Visual Arts</c:v>
                </c:pt>
                <c:pt idx="3">
                  <c:v>GST2 - AS-General Studies</c:v>
                </c:pt>
                <c:pt idx="4">
                  <c:v>AGA7 - CertComp-AGEC-A</c:v>
                </c:pt>
                <c:pt idx="5">
                  <c:v>PHC3 - AAS-Pre Health Careers</c:v>
                </c:pt>
                <c:pt idx="6">
                  <c:v>NOC2 - Undecided</c:v>
                </c:pt>
                <c:pt idx="7">
                  <c:v>CSF3 - AAS-Computer Software Tech</c:v>
                </c:pt>
                <c:pt idx="8">
                  <c:v>PSY1 - AA-Psychology</c:v>
                </c:pt>
                <c:pt idx="9">
                  <c:v>BUS7 - AA-Business</c:v>
                </c:pt>
                <c:pt idx="10">
                  <c:v>ALL OTHERS - 58 Degrees &amp; Certs</c:v>
                </c:pt>
              </c:strCache>
            </c:strRef>
          </c:cat>
          <c:val>
            <c:numRef>
              <c:f>MAJORS!$Y$5:$Y$15</c:f>
              <c:numCache>
                <c:formatCode>0.0</c:formatCode>
                <c:ptCount val="11"/>
                <c:pt idx="0">
                  <c:v>199</c:v>
                </c:pt>
                <c:pt idx="1">
                  <c:v>147.4</c:v>
                </c:pt>
                <c:pt idx="2">
                  <c:v>136.6</c:v>
                </c:pt>
                <c:pt idx="3">
                  <c:v>42</c:v>
                </c:pt>
                <c:pt idx="4">
                  <c:v>38</c:v>
                </c:pt>
                <c:pt idx="5">
                  <c:v>31.2</c:v>
                </c:pt>
                <c:pt idx="6">
                  <c:v>28</c:v>
                </c:pt>
                <c:pt idx="7">
                  <c:v>23.8</c:v>
                </c:pt>
                <c:pt idx="8">
                  <c:v>23.4</c:v>
                </c:pt>
                <c:pt idx="9">
                  <c:v>20.8</c:v>
                </c:pt>
                <c:pt idx="10">
                  <c:v>226.18333333333331</c:v>
                </c:pt>
              </c:numCache>
            </c:numRef>
          </c:val>
          <c:extLst>
            <c:ext xmlns:c16="http://schemas.microsoft.com/office/drawing/2014/chart" uri="{C3380CC4-5D6E-409C-BE32-E72D297353CC}">
              <c16:uniqueId val="{00000016-353F-45F2-A1A0-974B6DC8145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Recognize and assess the assumptions, implications, and consequences of different theoretical frameworks.</a:t>
            </a:r>
            <a:endParaRPr lang="en-US" sz="1000">
              <a:effectLst/>
            </a:endParaRP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'ART&amp;HUM'!$C$2:$C$5</c:f>
              <c:strCache>
                <c:ptCount val="4"/>
                <c:pt idx="0">
                  <c:v>MEETS</c:v>
                </c:pt>
                <c:pt idx="1">
                  <c:v>0</c:v>
                </c:pt>
                <c:pt idx="2">
                  <c:v>0</c:v>
                </c:pt>
                <c:pt idx="3">
                  <c:v>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'ART&amp;HUM'!$C$6:$C$7</c:f>
            </c:numRef>
          </c:val>
          <c:extLst>
            <c:ext xmlns:c16="http://schemas.microsoft.com/office/drawing/2014/chart" uri="{C3380CC4-5D6E-409C-BE32-E72D297353CC}">
              <c16:uniqueId val="{00000000-DB0E-45DC-ABB7-8EEB00629C04}"/>
            </c:ext>
          </c:extLst>
        </c:ser>
        <c:ser>
          <c:idx val="2"/>
          <c:order val="2"/>
          <c:tx>
            <c:strRef>
              <c:f>'ART&amp;HUM'!$E$2:$E$5</c:f>
              <c:strCache>
                <c:ptCount val="4"/>
                <c:pt idx="0">
                  <c:v>DOES NOT</c:v>
                </c:pt>
                <c:pt idx="1">
                  <c:v>0</c:v>
                </c:pt>
                <c:pt idx="2">
                  <c:v>0</c:v>
                </c:pt>
                <c:pt idx="3">
                  <c:v>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'ART&amp;HUM'!$E$6:$E$7</c:f>
            </c:numRef>
          </c:val>
          <c:extLst>
            <c:ext xmlns:c16="http://schemas.microsoft.com/office/drawing/2014/chart" uri="{C3380CC4-5D6E-409C-BE32-E72D297353CC}">
              <c16:uniqueId val="{00000001-DB0E-45DC-ABB7-8EEB00629C04}"/>
            </c:ext>
          </c:extLst>
        </c:ser>
        <c:ser>
          <c:idx val="4"/>
          <c:order val="4"/>
          <c:tx>
            <c:strRef>
              <c:f>'ART&amp;HUM'!$G$2:$G$5</c:f>
              <c:strCache>
                <c:ptCount val="4"/>
                <c:pt idx="0">
                  <c:v>MEETS</c:v>
                </c:pt>
                <c:pt idx="1">
                  <c:v>22</c:v>
                </c:pt>
                <c:pt idx="2">
                  <c:v>30</c:v>
                </c:pt>
                <c:pt idx="3">
                  <c:v>7</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'ART&amp;HUM'!$G$6:$G$7</c:f>
            </c:numRef>
          </c:val>
          <c:extLst>
            <c:ext xmlns:c16="http://schemas.microsoft.com/office/drawing/2014/chart" uri="{C3380CC4-5D6E-409C-BE32-E72D297353CC}">
              <c16:uniqueId val="{00000002-DB0E-45DC-ABB7-8EEB00629C04}"/>
            </c:ext>
          </c:extLst>
        </c:ser>
        <c:ser>
          <c:idx val="6"/>
          <c:order val="6"/>
          <c:tx>
            <c:strRef>
              <c:f>'ART&amp;HUM'!$I$2:$I$5</c:f>
              <c:strCache>
                <c:ptCount val="4"/>
                <c:pt idx="0">
                  <c:v>DOES NOT</c:v>
                </c:pt>
                <c:pt idx="1">
                  <c:v>23</c:v>
                </c:pt>
                <c:pt idx="2">
                  <c:v>5</c:v>
                </c:pt>
                <c:pt idx="3">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'ART&amp;HUM'!$I$6:$I$7</c:f>
            </c:numRef>
          </c:val>
          <c:extLst>
            <c:ext xmlns:c16="http://schemas.microsoft.com/office/drawing/2014/chart" uri="{C3380CC4-5D6E-409C-BE32-E72D297353CC}">
              <c16:uniqueId val="{00000003-DB0E-45DC-ABB7-8EEB00629C04}"/>
            </c:ext>
          </c:extLst>
        </c:ser>
        <c:ser>
          <c:idx val="8"/>
          <c:order val="8"/>
          <c:tx>
            <c:strRef>
              <c:f>'ART&amp;HUM'!$K$2:$K$5</c:f>
              <c:strCache>
                <c:ptCount val="4"/>
                <c:pt idx="0">
                  <c:v>MEETS</c:v>
                </c:pt>
                <c:pt idx="1">
                  <c:v>0</c:v>
                </c:pt>
                <c:pt idx="2">
                  <c:v>0</c:v>
                </c:pt>
                <c:pt idx="3">
                  <c:v>0</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'ART&amp;HUM'!$K$6:$K$7</c:f>
            </c:numRef>
          </c:val>
          <c:extLst>
            <c:ext xmlns:c16="http://schemas.microsoft.com/office/drawing/2014/chart" uri="{C3380CC4-5D6E-409C-BE32-E72D297353CC}">
              <c16:uniqueId val="{00000004-DB0E-45DC-ABB7-8EEB00629C04}"/>
            </c:ext>
          </c:extLst>
        </c:ser>
        <c:ser>
          <c:idx val="10"/>
          <c:order val="10"/>
          <c:tx>
            <c:strRef>
              <c:f>'ART&amp;HUM'!$M$2:$M$5</c:f>
              <c:strCache>
                <c:ptCount val="4"/>
                <c:pt idx="0">
                  <c:v>DOES NOT</c:v>
                </c:pt>
                <c:pt idx="1">
                  <c:v>0</c:v>
                </c:pt>
                <c:pt idx="2">
                  <c:v>0</c:v>
                </c:pt>
                <c:pt idx="3">
                  <c:v>0</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'ART&amp;HUM'!$M$6:$M$7</c:f>
            </c:numRef>
          </c:val>
          <c:extLst>
            <c:ext xmlns:c16="http://schemas.microsoft.com/office/drawing/2014/chart" uri="{C3380CC4-5D6E-409C-BE32-E72D297353CC}">
              <c16:uniqueId val="{00000005-DB0E-45DC-ABB7-8EEB00629C04}"/>
            </c:ext>
          </c:extLst>
        </c:ser>
        <c:ser>
          <c:idx val="12"/>
          <c:order val="12"/>
          <c:tx>
            <c:strRef>
              <c:f>'ART&amp;HUM'!$O$2:$O$5</c:f>
              <c:strCache>
                <c:ptCount val="4"/>
                <c:pt idx="0">
                  <c:v>MEETS</c:v>
                </c:pt>
                <c:pt idx="1">
                  <c:v>0</c:v>
                </c:pt>
                <c:pt idx="2">
                  <c:v>0</c:v>
                </c:pt>
                <c:pt idx="3">
                  <c:v>0</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'ART&amp;HUM'!$O$6:$O$7</c:f>
            </c:numRef>
          </c:val>
          <c:extLst>
            <c:ext xmlns:c16="http://schemas.microsoft.com/office/drawing/2014/chart" uri="{C3380CC4-5D6E-409C-BE32-E72D297353CC}">
              <c16:uniqueId val="{00000006-DB0E-45DC-ABB7-8EEB00629C04}"/>
            </c:ext>
          </c:extLst>
        </c:ser>
        <c:ser>
          <c:idx val="13"/>
          <c:order val="13"/>
          <c:tx>
            <c:strRef>
              <c:f>'ART&amp;HUM'!$O$2</c:f>
              <c:strCache>
                <c:ptCount val="1"/>
                <c:pt idx="0">
                  <c:v>MEETS</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'ART&amp;HUM'!$P$3:$P$7</c:f>
              <c:numCache>
                <c:formatCode>0%</c:formatCode>
                <c:ptCount val="5"/>
                <c:pt idx="0">
                  <c:v>0</c:v>
                </c:pt>
                <c:pt idx="1">
                  <c:v>0</c:v>
                </c:pt>
                <c:pt idx="2">
                  <c:v>0</c:v>
                </c:pt>
                <c:pt idx="3">
                  <c:v>0</c:v>
                </c:pt>
                <c:pt idx="4">
                  <c:v>0.75437665782493368</c:v>
                </c:pt>
              </c:numCache>
            </c:numRef>
          </c:val>
          <c:extLst>
            <c:ext xmlns:c16="http://schemas.microsoft.com/office/drawing/2014/chart" uri="{C3380CC4-5D6E-409C-BE32-E72D297353CC}">
              <c16:uniqueId val="{00000007-DB0E-45DC-ABB7-8EEB00629C04}"/>
            </c:ext>
          </c:extLst>
        </c:ser>
        <c:ser>
          <c:idx val="14"/>
          <c:order val="14"/>
          <c:tx>
            <c:strRef>
              <c:f>'ART&amp;HUM'!$Q$2:$Q$5</c:f>
              <c:strCache>
                <c:ptCount val="4"/>
                <c:pt idx="0">
                  <c:v>DOES NOT</c:v>
                </c:pt>
                <c:pt idx="1">
                  <c:v>0</c:v>
                </c:pt>
                <c:pt idx="2">
                  <c:v>0</c:v>
                </c:pt>
                <c:pt idx="3">
                  <c:v>0</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'ART&amp;HUM'!$Q$6:$Q$7</c:f>
            </c:numRef>
          </c:val>
          <c:extLst>
            <c:ext xmlns:c16="http://schemas.microsoft.com/office/drawing/2014/chart" uri="{C3380CC4-5D6E-409C-BE32-E72D297353CC}">
              <c16:uniqueId val="{00000008-DB0E-45DC-ABB7-8EEB00629C04}"/>
            </c:ext>
          </c:extLst>
        </c:ser>
        <c:ser>
          <c:idx val="15"/>
          <c:order val="15"/>
          <c:tx>
            <c:strRef>
              <c:f>'ART&amp;HUM'!$Q$2</c:f>
              <c:strCache>
                <c:ptCount val="1"/>
                <c:pt idx="0">
                  <c:v>DOES NOT</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'ART&amp;HUM'!$R$3:$R$7</c:f>
              <c:numCache>
                <c:formatCode>0%</c:formatCode>
                <c:ptCount val="5"/>
                <c:pt idx="0">
                  <c:v>0</c:v>
                </c:pt>
                <c:pt idx="1">
                  <c:v>0</c:v>
                </c:pt>
                <c:pt idx="2">
                  <c:v>0</c:v>
                </c:pt>
                <c:pt idx="3">
                  <c:v>0</c:v>
                </c:pt>
                <c:pt idx="4">
                  <c:v>0.24562334217506632</c:v>
                </c:pt>
              </c:numCache>
            </c:numRef>
          </c:val>
          <c:extLst>
            <c:ext xmlns:c16="http://schemas.microsoft.com/office/drawing/2014/chart" uri="{C3380CC4-5D6E-409C-BE32-E72D297353CC}">
              <c16:uniqueId val="{00000009-DB0E-45DC-ABB7-8EEB00629C04}"/>
            </c:ext>
          </c:extLst>
        </c:ser>
        <c:dLbls>
          <c:dLblPos val="inBase"/>
          <c:showLegendKey val="0"/>
          <c:showVal val="1"/>
          <c:showCatName val="0"/>
          <c:showSerName val="0"/>
          <c:showPercent val="0"/>
          <c:showBubbleSize val="0"/>
        </c:dLbls>
        <c:gapWidth val="150"/>
        <c:overlap val="100"/>
        <c:axId val="567535528"/>
        <c:axId val="567530936"/>
        <c:extLst>
          <c:ext xmlns:c15="http://schemas.microsoft.com/office/drawing/2012/chart" uri="{02D57815-91ED-43cb-92C2-25804820EDAC}">
            <c15:filteredBarSeries>
              <c15:ser>
                <c:idx val="1"/>
                <c:order val="1"/>
                <c:tx>
                  <c:strRef>
                    <c:extLst>
                      <c:ext uri="{02D57815-91ED-43cb-92C2-25804820EDAC}">
                        <c15:formulaRef>
                          <c15:sqref>'ART&amp;HUM'!$D$2:$D$5</c15:sqref>
                        </c15:formulaRef>
                      </c:ext>
                    </c:extLst>
                    <c:strCache>
                      <c:ptCount val="4"/>
                      <c:pt idx="0">
                        <c:v>MEETS</c:v>
                      </c:pt>
                      <c:pt idx="1">
                        <c:v> </c:v>
                      </c:pt>
                      <c:pt idx="2">
                        <c:v> </c:v>
                      </c:pt>
                      <c:pt idx="3">
                        <c:v>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c:ext uri="{02D57815-91ED-43cb-92C2-25804820EDAC}">
                        <c15:formulaRef>
                          <c15:sqref>'ART&amp;HUM'!$D$6:$D$7</c15:sqref>
                        </c15:formulaRef>
                      </c:ext>
                    </c:extLst>
                    <c:numCache>
                      <c:formatCode>0%</c:formatCode>
                      <c:ptCount val="2"/>
                      <c:pt idx="0">
                        <c:v>0</c:v>
                      </c:pt>
                      <c:pt idx="1">
                        <c:v>0.82016348773841963</c:v>
                      </c:pt>
                    </c:numCache>
                  </c:numRef>
                </c:val>
                <c:extLst>
                  <c:ext xmlns:c16="http://schemas.microsoft.com/office/drawing/2014/chart" uri="{C3380CC4-5D6E-409C-BE32-E72D297353CC}">
                    <c16:uniqueId val="{0000000A-DB0E-45DC-ABB7-8EEB00629C0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'ART&amp;HUM'!$F$2:$F$5</c15:sqref>
                        </c15:formulaRef>
                      </c:ext>
                    </c:extLst>
                    <c:strCache>
                      <c:ptCount val="4"/>
                      <c:pt idx="0">
                        <c:v>DOES NOT</c:v>
                      </c:pt>
                      <c:pt idx="1">
                        <c:v> </c:v>
                      </c:pt>
                      <c:pt idx="2">
                        <c:v> </c:v>
                      </c:pt>
                      <c:pt idx="3">
                        <c:v>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'ART&amp;HUM'!$F$6:$F$7</c15:sqref>
                        </c15:formulaRef>
                      </c:ext>
                    </c:extLst>
                    <c:numCache>
                      <c:formatCode>0%</c:formatCode>
                      <c:ptCount val="2"/>
                      <c:pt idx="0">
                        <c:v>0</c:v>
                      </c:pt>
                      <c:pt idx="1">
                        <c:v>0.17983651226158037</c:v>
                      </c:pt>
                    </c:numCache>
                  </c:numRef>
                </c:val>
                <c:extLst xmlns:c15="http://schemas.microsoft.com/office/drawing/2012/chart">
                  <c:ext xmlns:c16="http://schemas.microsoft.com/office/drawing/2014/chart" uri="{C3380CC4-5D6E-409C-BE32-E72D297353CC}">
                    <c16:uniqueId val="{0000000B-DB0E-45DC-ABB7-8EEB00629C0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'ART&amp;HUM'!$H$2:$H$5</c15:sqref>
                        </c15:formulaRef>
                      </c:ext>
                    </c:extLst>
                    <c:strCache>
                      <c:ptCount val="4"/>
                      <c:pt idx="0">
                        <c:v>MEETS</c:v>
                      </c:pt>
                      <c:pt idx="1">
                        <c:v>49%</c:v>
                      </c:pt>
                      <c:pt idx="2">
                        <c:v>86%</c:v>
                      </c:pt>
                      <c:pt idx="3">
                        <c:v>64%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'ART&amp;HUM'!$H$6:$H$7</c15:sqref>
                        </c15:formulaRef>
                      </c:ext>
                    </c:extLst>
                    <c:numCache>
                      <c:formatCode>0%</c:formatCode>
                      <c:ptCount val="2"/>
                      <c:pt idx="0">
                        <c:v>0.6692913385826772</c:v>
                      </c:pt>
                      <c:pt idx="1">
                        <c:v>0.78011643528884911</c:v>
                      </c:pt>
                    </c:numCache>
                  </c:numRef>
                </c:val>
                <c:extLst xmlns:c15="http://schemas.microsoft.com/office/drawing/2012/chart">
                  <c:ext xmlns:c16="http://schemas.microsoft.com/office/drawing/2014/chart" uri="{C3380CC4-5D6E-409C-BE32-E72D297353CC}">
                    <c16:uniqueId val="{0000000C-DB0E-45DC-ABB7-8EEB00629C0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'ART&amp;HUM'!$J$2:$J$5</c15:sqref>
                        </c15:formulaRef>
                      </c:ext>
                    </c:extLst>
                    <c:strCache>
                      <c:ptCount val="4"/>
                      <c:pt idx="0">
                        <c:v>DOES NOT</c:v>
                      </c:pt>
                      <c:pt idx="1">
                        <c:v>51%</c:v>
                      </c:pt>
                      <c:pt idx="2">
                        <c:v>14%</c:v>
                      </c:pt>
                      <c:pt idx="3">
                        <c:v>36%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'ART&amp;HUM'!$J$6:$J$7</c15:sqref>
                        </c15:formulaRef>
                      </c:ext>
                    </c:extLst>
                    <c:numCache>
                      <c:formatCode>0%</c:formatCode>
                      <c:ptCount val="2"/>
                      <c:pt idx="0">
                        <c:v>0.33070866141732286</c:v>
                      </c:pt>
                      <c:pt idx="1">
                        <c:v>0.21988356471115092</c:v>
                      </c:pt>
                    </c:numCache>
                  </c:numRef>
                </c:val>
                <c:extLst xmlns:c15="http://schemas.microsoft.com/office/drawing/2012/chart">
                  <c:ext xmlns:c16="http://schemas.microsoft.com/office/drawing/2014/chart" uri="{C3380CC4-5D6E-409C-BE32-E72D297353CC}">
                    <c16:uniqueId val="{0000000D-DB0E-45DC-ABB7-8EEB00629C0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'ART&amp;HUM'!$L$2:$L$5</c15:sqref>
                        </c15:formulaRef>
                      </c:ext>
                    </c:extLst>
                    <c:strCache>
                      <c:ptCount val="4"/>
                      <c:pt idx="0">
                        <c:v>MEETS</c:v>
                      </c:pt>
                      <c:pt idx="1">
                        <c:v> </c:v>
                      </c:pt>
                      <c:pt idx="2">
                        <c:v> </c:v>
                      </c:pt>
                      <c:pt idx="3">
                        <c:v> </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'ART&amp;HUM'!$L$6:$L$7</c15:sqref>
                        </c15:formulaRef>
                      </c:ext>
                    </c:extLst>
                    <c:numCache>
                      <c:formatCode>0%</c:formatCode>
                      <c:ptCount val="2"/>
                      <c:pt idx="0">
                        <c:v>0</c:v>
                      </c:pt>
                      <c:pt idx="1">
                        <c:v>0.74908290535583277</c:v>
                      </c:pt>
                    </c:numCache>
                  </c:numRef>
                </c:val>
                <c:extLst xmlns:c15="http://schemas.microsoft.com/office/drawing/2012/chart">
                  <c:ext xmlns:c16="http://schemas.microsoft.com/office/drawing/2014/chart" uri="{C3380CC4-5D6E-409C-BE32-E72D297353CC}">
                    <c16:uniqueId val="{0000000E-DB0E-45DC-ABB7-8EEB00629C0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'ART&amp;HUM'!$O$2</c15:sqref>
                        </c15:formulaRef>
                      </c:ext>
                    </c:extLst>
                    <c:strCache>
                      <c:ptCount val="1"/>
                      <c:pt idx="0">
                        <c:v>MEETS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'ART&amp;HUM'!$P$3:$P$7</c15:sqref>
                        </c15:formulaRef>
                      </c:ext>
                    </c:extLst>
                    <c:numCache>
                      <c:formatCode>0%</c:formatCode>
                      <c:ptCount val="5"/>
                      <c:pt idx="0">
                        <c:v>0</c:v>
                      </c:pt>
                      <c:pt idx="1">
                        <c:v>0</c:v>
                      </c:pt>
                      <c:pt idx="2">
                        <c:v>0</c:v>
                      </c:pt>
                      <c:pt idx="3">
                        <c:v>0</c:v>
                      </c:pt>
                      <c:pt idx="4">
                        <c:v>0.75437665782493368</c:v>
                      </c:pt>
                    </c:numCache>
                  </c:numRef>
                </c:val>
                <c:extLst xmlns:c15="http://schemas.microsoft.com/office/drawing/2012/chart">
                  <c:ext xmlns:c16="http://schemas.microsoft.com/office/drawing/2014/chart" uri="{C3380CC4-5D6E-409C-BE32-E72D297353CC}">
                    <c16:uniqueId val="{0000000F-DB0E-45DC-ABB7-8EEB00629C04}"/>
                  </c:ext>
                </c:extLst>
              </c15:ser>
            </c15:filteredBarSeries>
          </c:ext>
        </c:extLst>
      </c:barChart>
      <c:catAx>
        <c:axId val="56753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7530936"/>
        <c:crosses val="autoZero"/>
        <c:auto val="1"/>
        <c:lblAlgn val="ctr"/>
        <c:lblOffset val="100"/>
        <c:noMultiLvlLbl val="0"/>
      </c:catAx>
      <c:valAx>
        <c:axId val="567530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535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 of Students Meeting Critical Thinking Criteria</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Sheet1!$B$5</c:f>
              <c:strCache>
                <c:ptCount val="1"/>
              </c:strCache>
            </c:strRef>
          </c:tx>
          <c:spPr>
            <a:solidFill>
              <a:schemeClr val="accent1"/>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Sheet1!$B$6:$B$19</c:f>
            </c:numRef>
          </c:val>
          <c:extLst>
            <c:ext xmlns:c16="http://schemas.microsoft.com/office/drawing/2014/chart" uri="{C3380CC4-5D6E-409C-BE32-E72D297353CC}">
              <c16:uniqueId val="{00000000-8A40-4042-A384-9534E9E0576A}"/>
            </c:ext>
          </c:extLst>
        </c:ser>
        <c:ser>
          <c:idx val="1"/>
          <c:order val="1"/>
          <c:tx>
            <c:strRef>
              <c:f>Sheet1!$C$5</c:f>
              <c:strCache>
                <c:ptCount val="1"/>
              </c:strCache>
            </c:strRef>
          </c:tx>
          <c:spPr>
            <a:solidFill>
              <a:schemeClr val="accent2"/>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Sheet1!$C$6:$C$19</c:f>
            </c:numRef>
          </c:val>
          <c:extLst>
            <c:ext xmlns:c16="http://schemas.microsoft.com/office/drawing/2014/chart" uri="{C3380CC4-5D6E-409C-BE32-E72D297353CC}">
              <c16:uniqueId val="{00000001-8A40-4042-A384-9534E9E0576A}"/>
            </c:ext>
          </c:extLst>
        </c:ser>
        <c:ser>
          <c:idx val="2"/>
          <c:order val="2"/>
          <c:tx>
            <c:strRef>
              <c:f>Sheet1!$D$5</c:f>
              <c:strCache>
                <c:ptCount val="1"/>
              </c:strCache>
            </c:strRef>
          </c:tx>
          <c:spPr>
            <a:solidFill>
              <a:schemeClr val="accent3"/>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Sheet1!$D$6:$D$19</c:f>
            </c:numRef>
          </c:val>
          <c:extLst>
            <c:ext xmlns:c16="http://schemas.microsoft.com/office/drawing/2014/chart" uri="{C3380CC4-5D6E-409C-BE32-E72D297353CC}">
              <c16:uniqueId val="{00000002-8A40-4042-A384-9534E9E0576A}"/>
            </c:ext>
          </c:extLst>
        </c:ser>
        <c:ser>
          <c:idx val="3"/>
          <c:order val="3"/>
          <c:tx>
            <c:strRef>
              <c:f>Sheet1!$E$5</c:f>
              <c:strCache>
                <c:ptCount val="1"/>
                <c:pt idx="0">
                  <c:v>MET</c:v>
                </c:pt>
              </c:strCache>
            </c:strRef>
          </c:tx>
          <c:spPr>
            <a:solidFill>
              <a:schemeClr val="accent4"/>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Sheet1!$E$6:$E$19</c:f>
              <c:numCache>
                <c:formatCode>0%</c:formatCode>
                <c:ptCount val="14"/>
                <c:pt idx="0">
                  <c:v>0.61538461538461542</c:v>
                </c:pt>
                <c:pt idx="1">
                  <c:v>0.23809523809523808</c:v>
                </c:pt>
                <c:pt idx="2">
                  <c:v>0.46666666666666667</c:v>
                </c:pt>
                <c:pt idx="3">
                  <c:v>1</c:v>
                </c:pt>
                <c:pt idx="4">
                  <c:v>0.74358974358974361</c:v>
                </c:pt>
                <c:pt idx="5">
                  <c:v>0.83333333333333337</c:v>
                </c:pt>
                <c:pt idx="6">
                  <c:v>0.72131147540983609</c:v>
                </c:pt>
                <c:pt idx="7">
                  <c:v>0.5</c:v>
                </c:pt>
                <c:pt idx="8">
                  <c:v>0.47619047619047616</c:v>
                </c:pt>
                <c:pt idx="9">
                  <c:v>1</c:v>
                </c:pt>
                <c:pt idx="10">
                  <c:v>0.87037037037037035</c:v>
                </c:pt>
                <c:pt idx="11">
                  <c:v>0.44444444444444442</c:v>
                </c:pt>
                <c:pt idx="12">
                  <c:v>0.66756032171581769</c:v>
                </c:pt>
                <c:pt idx="13">
                  <c:v>0.71355799373040751</c:v>
                </c:pt>
              </c:numCache>
            </c:numRef>
          </c:val>
          <c:extLst>
            <c:ext xmlns:c16="http://schemas.microsoft.com/office/drawing/2014/chart" uri="{C3380CC4-5D6E-409C-BE32-E72D297353CC}">
              <c16:uniqueId val="{00000003-8A40-4042-A384-9534E9E0576A}"/>
            </c:ext>
          </c:extLst>
        </c:ser>
        <c:ser>
          <c:idx val="4"/>
          <c:order val="4"/>
          <c:tx>
            <c:strRef>
              <c:f>Sheet1!$F$5</c:f>
              <c:strCache>
                <c:ptCount val="1"/>
              </c:strCache>
            </c:strRef>
          </c:tx>
          <c:spPr>
            <a:solidFill>
              <a:schemeClr val="accent5"/>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Sheet1!$F$6:$F$19</c:f>
            </c:numRef>
          </c:val>
          <c:extLst>
            <c:ext xmlns:c16="http://schemas.microsoft.com/office/drawing/2014/chart" uri="{C3380CC4-5D6E-409C-BE32-E72D297353CC}">
              <c16:uniqueId val="{00000004-8A40-4042-A384-9534E9E0576A}"/>
            </c:ext>
          </c:extLst>
        </c:ser>
        <c:ser>
          <c:idx val="5"/>
          <c:order val="5"/>
          <c:tx>
            <c:strRef>
              <c:f>Sheet1!$G$5</c:f>
              <c:strCache>
                <c:ptCount val="1"/>
                <c:pt idx="0">
                  <c:v>NOT MET</c:v>
                </c:pt>
              </c:strCache>
            </c:strRef>
          </c:tx>
          <c:spPr>
            <a:solidFill>
              <a:schemeClr val="accent6"/>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Sheet1!$G$6:$G$19</c:f>
              <c:numCache>
                <c:formatCode>0%</c:formatCode>
                <c:ptCount val="14"/>
                <c:pt idx="0">
                  <c:v>0.2153846153846154</c:v>
                </c:pt>
                <c:pt idx="1">
                  <c:v>0.7142857142857143</c:v>
                </c:pt>
                <c:pt idx="2">
                  <c:v>0.53333333333333333</c:v>
                </c:pt>
                <c:pt idx="3">
                  <c:v>0</c:v>
                </c:pt>
                <c:pt idx="4">
                  <c:v>7.6923076923076927E-2</c:v>
                </c:pt>
                <c:pt idx="5">
                  <c:v>8.3333333333333329E-2</c:v>
                </c:pt>
                <c:pt idx="6">
                  <c:v>0.13114754098360656</c:v>
                </c:pt>
                <c:pt idx="7">
                  <c:v>0.30555555555555558</c:v>
                </c:pt>
                <c:pt idx="8">
                  <c:v>0.33333333333333331</c:v>
                </c:pt>
                <c:pt idx="9">
                  <c:v>0</c:v>
                </c:pt>
                <c:pt idx="10">
                  <c:v>0</c:v>
                </c:pt>
                <c:pt idx="11">
                  <c:v>0.27777777777777779</c:v>
                </c:pt>
                <c:pt idx="12">
                  <c:v>0.19302949061662197</c:v>
                </c:pt>
                <c:pt idx="13">
                  <c:v>0.17554858934169279</c:v>
                </c:pt>
              </c:numCache>
            </c:numRef>
          </c:val>
          <c:extLst>
            <c:ext xmlns:c16="http://schemas.microsoft.com/office/drawing/2014/chart" uri="{C3380CC4-5D6E-409C-BE32-E72D297353CC}">
              <c16:uniqueId val="{00000005-8A40-4042-A384-9534E9E0576A}"/>
            </c:ext>
          </c:extLst>
        </c:ser>
        <c:ser>
          <c:idx val="6"/>
          <c:order val="6"/>
          <c:tx>
            <c:strRef>
              <c:f>Sheet1!$H$5</c:f>
              <c:strCache>
                <c:ptCount val="1"/>
              </c:strCache>
            </c:strRef>
          </c:tx>
          <c:spPr>
            <a:solidFill>
              <a:schemeClr val="accent1">
                <a:lumMod val="60000"/>
              </a:schemeClr>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Sheet1!$H$6:$H$19</c:f>
            </c:numRef>
          </c:val>
          <c:extLst>
            <c:ext xmlns:c16="http://schemas.microsoft.com/office/drawing/2014/chart" uri="{C3380CC4-5D6E-409C-BE32-E72D297353CC}">
              <c16:uniqueId val="{00000006-8A40-4042-A384-9534E9E0576A}"/>
            </c:ext>
          </c:extLst>
        </c:ser>
        <c:ser>
          <c:idx val="7"/>
          <c:order val="7"/>
          <c:tx>
            <c:strRef>
              <c:f>Sheet1!$I$5</c:f>
              <c:strCache>
                <c:ptCount val="1"/>
                <c:pt idx="0">
                  <c:v>INCOMPLETE</c:v>
                </c:pt>
              </c:strCache>
            </c:strRef>
          </c:tx>
          <c:spPr>
            <a:solidFill>
              <a:schemeClr val="accent2">
                <a:lumMod val="60000"/>
              </a:schemeClr>
            </a:solidFill>
            <a:ln>
              <a:noFill/>
            </a:ln>
            <a:effectLst/>
          </c:spPr>
          <c:invertIfNegative val="0"/>
          <c:cat>
            <c:strRef>
              <c:f>Sheet1!$A$6:$A$19</c:f>
              <c:strCache>
                <c:ptCount val="14"/>
                <c:pt idx="0">
                  <c:v>ART 100</c:v>
                </c:pt>
                <c:pt idx="1">
                  <c:v>ART 201</c:v>
                </c:pt>
                <c:pt idx="2">
                  <c:v>ART 202</c:v>
                </c:pt>
                <c:pt idx="3">
                  <c:v>ART 221</c:v>
                </c:pt>
                <c:pt idx="4">
                  <c:v>CPS 100</c:v>
                </c:pt>
                <c:pt idx="5">
                  <c:v>DAN 201</c:v>
                </c:pt>
                <c:pt idx="6">
                  <c:v>HUM 205</c:v>
                </c:pt>
                <c:pt idx="7">
                  <c:v>MUS 100</c:v>
                </c:pt>
                <c:pt idx="8">
                  <c:v>MUS 145</c:v>
                </c:pt>
                <c:pt idx="9">
                  <c:v>PHI 101</c:v>
                </c:pt>
                <c:pt idx="10">
                  <c:v>PHI 105</c:v>
                </c:pt>
                <c:pt idx="11">
                  <c:v>THR 101</c:v>
                </c:pt>
                <c:pt idx="12">
                  <c:v>ARTS&amp;HUM</c:v>
                </c:pt>
                <c:pt idx="13">
                  <c:v>Overall</c:v>
                </c:pt>
              </c:strCache>
            </c:strRef>
          </c:cat>
          <c:val>
            <c:numRef>
              <c:f>Sheet1!$I$6:$I$19</c:f>
              <c:numCache>
                <c:formatCode>0%</c:formatCode>
                <c:ptCount val="14"/>
                <c:pt idx="0">
                  <c:v>0.16923076923076924</c:v>
                </c:pt>
                <c:pt idx="1">
                  <c:v>4.7619047619047616E-2</c:v>
                </c:pt>
                <c:pt idx="2">
                  <c:v>0</c:v>
                </c:pt>
                <c:pt idx="3">
                  <c:v>0</c:v>
                </c:pt>
                <c:pt idx="4">
                  <c:v>0.17948717948717949</c:v>
                </c:pt>
                <c:pt idx="5">
                  <c:v>8.3333333333333329E-2</c:v>
                </c:pt>
                <c:pt idx="6">
                  <c:v>0.14754098360655737</c:v>
                </c:pt>
                <c:pt idx="7">
                  <c:v>0.19444444444444445</c:v>
                </c:pt>
                <c:pt idx="8">
                  <c:v>0.19047619047619047</c:v>
                </c:pt>
                <c:pt idx="9">
                  <c:v>0</c:v>
                </c:pt>
                <c:pt idx="10">
                  <c:v>0.12962962962962962</c:v>
                </c:pt>
                <c:pt idx="11">
                  <c:v>0.27777777777777779</c:v>
                </c:pt>
                <c:pt idx="12">
                  <c:v>0.13941018766756033</c:v>
                </c:pt>
                <c:pt idx="13">
                  <c:v>0.11089341692789968</c:v>
                </c:pt>
              </c:numCache>
            </c:numRef>
          </c:val>
          <c:extLst>
            <c:ext xmlns:c16="http://schemas.microsoft.com/office/drawing/2014/chart" uri="{C3380CC4-5D6E-409C-BE32-E72D297353CC}">
              <c16:uniqueId val="{00000007-8A40-4042-A384-9534E9E0576A}"/>
            </c:ext>
          </c:extLst>
        </c:ser>
        <c:dLbls>
          <c:showLegendKey val="0"/>
          <c:showVal val="0"/>
          <c:showCatName val="0"/>
          <c:showSerName val="0"/>
          <c:showPercent val="0"/>
          <c:showBubbleSize val="0"/>
        </c:dLbls>
        <c:gapWidth val="150"/>
        <c:overlap val="100"/>
        <c:axId val="488165000"/>
        <c:axId val="488165656"/>
      </c:barChart>
      <c:catAx>
        <c:axId val="48816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165656"/>
        <c:crosses val="autoZero"/>
        <c:auto val="1"/>
        <c:lblAlgn val="ctr"/>
        <c:lblOffset val="100"/>
        <c:noMultiLvlLbl val="0"/>
      </c:catAx>
      <c:valAx>
        <c:axId val="488165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165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2012-2017 AVERAGE Age in ART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AGE!$P$4</c:f>
              <c:strCache>
                <c:ptCount val="1"/>
                <c:pt idx="0">
                  <c:v>AVERAGE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8D-4C04-914F-0CFC72E9BF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8D-4C04-914F-0CFC72E9BF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8D-4C04-914F-0CFC72E9BF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8D-4C04-914F-0CFC72E9BF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8D-4C04-914F-0CFC72E9BFA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8D-4C04-914F-0CFC72E9BFA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F8D-4C04-914F-0CFC72E9BFA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F8D-4C04-914F-0CFC72E9BFA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F8D-4C04-914F-0CFC72E9BFA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F8D-4C04-914F-0CFC72E9BFA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F8D-4C04-914F-0CFC72E9BFA7}"/>
              </c:ext>
            </c:extLst>
          </c:dPt>
          <c:dLbls>
            <c:dLbl>
              <c:idx val="7"/>
              <c:layout>
                <c:manualLayout>
                  <c:x val="1.5776689331156439E-2"/>
                  <c:y val="1.0531376759723189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EF8D-4C04-914F-0CFC72E9BFA7}"/>
                </c:ext>
              </c:extLst>
            </c:dLbl>
            <c:dLbl>
              <c:idx val="8"/>
              <c:layout>
                <c:manualLayout>
                  <c:x val="1.8510481465407406E-2"/>
                  <c:y val="1.143617275113338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EF8D-4C04-914F-0CFC72E9BF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AGE!$J$5:$J$15</c:f>
              <c:strCache>
                <c:ptCount val="11"/>
                <c:pt idx="0">
                  <c:v>0 - 17</c:v>
                </c:pt>
                <c:pt idx="1">
                  <c:v>18 - 19</c:v>
                </c:pt>
                <c:pt idx="2">
                  <c:v>20 - 21</c:v>
                </c:pt>
                <c:pt idx="3">
                  <c:v>22 - 24</c:v>
                </c:pt>
                <c:pt idx="4">
                  <c:v>25 - 29</c:v>
                </c:pt>
                <c:pt idx="5">
                  <c:v>30 - 34</c:v>
                </c:pt>
                <c:pt idx="6">
                  <c:v>35 - 39</c:v>
                </c:pt>
                <c:pt idx="7">
                  <c:v>40 - 49</c:v>
                </c:pt>
                <c:pt idx="8">
                  <c:v>50 - 64</c:v>
                </c:pt>
                <c:pt idx="9">
                  <c:v>65 and older</c:v>
                </c:pt>
                <c:pt idx="10">
                  <c:v>Unreported</c:v>
                </c:pt>
              </c:strCache>
            </c:strRef>
          </c:cat>
          <c:val>
            <c:numRef>
              <c:f>AGE!$P$5:$P$15</c:f>
              <c:numCache>
                <c:formatCode>General</c:formatCode>
                <c:ptCount val="11"/>
                <c:pt idx="0">
                  <c:v>110.2</c:v>
                </c:pt>
                <c:pt idx="1">
                  <c:v>191.6</c:v>
                </c:pt>
                <c:pt idx="2">
                  <c:v>162.4</c:v>
                </c:pt>
                <c:pt idx="3">
                  <c:v>107</c:v>
                </c:pt>
                <c:pt idx="4">
                  <c:v>88.8</c:v>
                </c:pt>
                <c:pt idx="5">
                  <c:v>46.4</c:v>
                </c:pt>
                <c:pt idx="6">
                  <c:v>24.6</c:v>
                </c:pt>
                <c:pt idx="7">
                  <c:v>44</c:v>
                </c:pt>
                <c:pt idx="8">
                  <c:v>67.2</c:v>
                </c:pt>
                <c:pt idx="9">
                  <c:v>35.4</c:v>
                </c:pt>
                <c:pt idx="10">
                  <c:v>1</c:v>
                </c:pt>
              </c:numCache>
            </c:numRef>
          </c:val>
          <c:extLst>
            <c:ext xmlns:c16="http://schemas.microsoft.com/office/drawing/2014/chart" uri="{C3380CC4-5D6E-409C-BE32-E72D297353CC}">
              <c16:uniqueId val="{00000016-EF8D-4C04-914F-0CFC72E9BFA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2012-2017 AVG # of Students by Ethnicity in ART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ETHNICITY!$P$4</c:f>
              <c:strCache>
                <c:ptCount val="1"/>
                <c:pt idx="0">
                  <c:v>AVERAGE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66-4337-A1EE-46E21648BC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66-4337-A1EE-46E21648BC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66-4337-A1EE-46E21648BC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66-4337-A1EE-46E21648BC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66-4337-A1EE-46E21648BC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A66-4337-A1EE-46E21648BC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A66-4337-A1EE-46E21648BC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A66-4337-A1EE-46E21648BCCF}"/>
              </c:ext>
            </c:extLst>
          </c:dPt>
          <c:dLbls>
            <c:dLbl>
              <c:idx val="7"/>
              <c:layout>
                <c:manualLayout>
                  <c:x val="3.9017181675819935E-4"/>
                  <c:y val="-1.917535674195292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A66-4337-A1EE-46E21648BC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ETHNICITY!$J$5:$J$12</c:f>
              <c:strCache>
                <c:ptCount val="8"/>
                <c:pt idx="0">
                  <c:v>2 or more races</c:v>
                </c:pt>
                <c:pt idx="1">
                  <c:v>Asian</c:v>
                </c:pt>
                <c:pt idx="2">
                  <c:v>Black</c:v>
                </c:pt>
                <c:pt idx="3">
                  <c:v>Hispanic</c:v>
                </c:pt>
                <c:pt idx="4">
                  <c:v>Native American</c:v>
                </c:pt>
                <c:pt idx="5">
                  <c:v>Other/Unreported</c:v>
                </c:pt>
                <c:pt idx="6">
                  <c:v>Pacific Islander</c:v>
                </c:pt>
                <c:pt idx="7">
                  <c:v>White</c:v>
                </c:pt>
              </c:strCache>
            </c:strRef>
          </c:cat>
          <c:val>
            <c:numRef>
              <c:f>ETHNICITY!$P$5:$P$12</c:f>
              <c:numCache>
                <c:formatCode>General</c:formatCode>
                <c:ptCount val="8"/>
                <c:pt idx="0">
                  <c:v>32.6</c:v>
                </c:pt>
                <c:pt idx="1">
                  <c:v>6.2</c:v>
                </c:pt>
                <c:pt idx="2">
                  <c:v>12.4</c:v>
                </c:pt>
                <c:pt idx="3">
                  <c:v>112.2</c:v>
                </c:pt>
                <c:pt idx="4">
                  <c:v>151.80000000000001</c:v>
                </c:pt>
                <c:pt idx="5">
                  <c:v>27.4</c:v>
                </c:pt>
                <c:pt idx="6">
                  <c:v>4.25</c:v>
                </c:pt>
                <c:pt idx="7">
                  <c:v>531.79999999999995</c:v>
                </c:pt>
              </c:numCache>
            </c:numRef>
          </c:val>
          <c:extLst>
            <c:ext xmlns:c16="http://schemas.microsoft.com/office/drawing/2014/chart" uri="{C3380CC4-5D6E-409C-BE32-E72D297353CC}">
              <c16:uniqueId val="{00000010-6A66-4337-A1EE-46E21648BC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FY12-17 # of Faculty FT/PT</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'PIVOT_FT PT Instructors'!$B$14</c:f>
              <c:strCache>
                <c:ptCount val="1"/>
                <c:pt idx="0">
                  <c:v>FT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'PIVOT_FT PT Instructors'!$A$15:$A$19</c:f>
              <c:strCache>
                <c:ptCount val="5"/>
                <c:pt idx="0">
                  <c:v>2012-2013</c:v>
                </c:pt>
                <c:pt idx="1">
                  <c:v>2013-2014</c:v>
                </c:pt>
                <c:pt idx="2">
                  <c:v>2014-2015</c:v>
                </c:pt>
                <c:pt idx="3">
                  <c:v>2015-2016</c:v>
                </c:pt>
                <c:pt idx="4">
                  <c:v>2016-2017</c:v>
                </c:pt>
              </c:strCache>
            </c:strRef>
          </c:cat>
          <c:val>
            <c:numRef>
              <c:f>'PIVOT_FT PT Instructors'!$B$15:$B$19</c:f>
              <c:numCache>
                <c:formatCode>General</c:formatCode>
                <c:ptCount val="5"/>
                <c:pt idx="1">
                  <c:v>1</c:v>
                </c:pt>
                <c:pt idx="2">
                  <c:v>1</c:v>
                </c:pt>
                <c:pt idx="3">
                  <c:v>1</c:v>
                </c:pt>
                <c:pt idx="4">
                  <c:v>1</c:v>
                </c:pt>
              </c:numCache>
            </c:numRef>
          </c:val>
          <c:extLst>
            <c:ext xmlns:c16="http://schemas.microsoft.com/office/drawing/2014/chart" uri="{C3380CC4-5D6E-409C-BE32-E72D297353CC}">
              <c16:uniqueId val="{00000000-4D73-471F-8107-149B66FBF78A}"/>
            </c:ext>
          </c:extLst>
        </c:ser>
        <c:ser>
          <c:idx val="1"/>
          <c:order val="1"/>
          <c:tx>
            <c:strRef>
              <c:f>'PIVOT_FT PT Instructors'!$C$14</c:f>
              <c:strCache>
                <c:ptCount val="1"/>
                <c:pt idx="0">
                  <c:v>PT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'PIVOT_FT PT Instructors'!$A$15:$A$19</c:f>
              <c:strCache>
                <c:ptCount val="5"/>
                <c:pt idx="0">
                  <c:v>2012-2013</c:v>
                </c:pt>
                <c:pt idx="1">
                  <c:v>2013-2014</c:v>
                </c:pt>
                <c:pt idx="2">
                  <c:v>2014-2015</c:v>
                </c:pt>
                <c:pt idx="3">
                  <c:v>2015-2016</c:v>
                </c:pt>
                <c:pt idx="4">
                  <c:v>2016-2017</c:v>
                </c:pt>
              </c:strCache>
            </c:strRef>
          </c:cat>
          <c:val>
            <c:numRef>
              <c:f>'PIVOT_FT PT Instructors'!$C$15:$C$19</c:f>
              <c:numCache>
                <c:formatCode>General</c:formatCode>
                <c:ptCount val="5"/>
                <c:pt idx="0">
                  <c:v>20</c:v>
                </c:pt>
                <c:pt idx="1">
                  <c:v>19</c:v>
                </c:pt>
                <c:pt idx="2">
                  <c:v>19</c:v>
                </c:pt>
                <c:pt idx="3">
                  <c:v>17</c:v>
                </c:pt>
                <c:pt idx="4">
                  <c:v>15</c:v>
                </c:pt>
              </c:numCache>
            </c:numRef>
          </c:val>
          <c:extLst>
            <c:ext xmlns:c16="http://schemas.microsoft.com/office/drawing/2014/chart" uri="{C3380CC4-5D6E-409C-BE32-E72D297353CC}">
              <c16:uniqueId val="{00000001-4D73-471F-8107-149B66FBF78A}"/>
            </c:ext>
          </c:extLst>
        </c:ser>
        <c:dLbls>
          <c:dLblPos val="outEnd"/>
          <c:showLegendKey val="0"/>
          <c:showVal val="1"/>
          <c:showCatName val="0"/>
          <c:showSerName val="0"/>
          <c:showPercent val="0"/>
          <c:showBubbleSize val="0"/>
        </c:dLbls>
        <c:gapWidth val="219"/>
        <c:overlap val="-27"/>
        <c:axId val="539902328"/>
        <c:axId val="539903968"/>
      </c:barChart>
      <c:catAx>
        <c:axId val="53990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903968"/>
        <c:crosses val="autoZero"/>
        <c:auto val="1"/>
        <c:lblAlgn val="ctr"/>
        <c:lblOffset val="100"/>
        <c:noMultiLvlLbl val="0"/>
      </c:catAx>
      <c:valAx>
        <c:axId val="53990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902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 of all ART Sections Taught by FT/PT</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PIVOT_Sections!$B$15</c:f>
              <c:strCache>
                <c:ptCount val="1"/>
                <c:pt idx="0">
                  <c:v>FT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PIVOT_Sections!$A$16:$A$21</c:f>
              <c:strCache>
                <c:ptCount val="6"/>
                <c:pt idx="0">
                  <c:v>2012-2013</c:v>
                </c:pt>
                <c:pt idx="1">
                  <c:v>2013-2014</c:v>
                </c:pt>
                <c:pt idx="2">
                  <c:v>2014-2015</c:v>
                </c:pt>
                <c:pt idx="3">
                  <c:v>2015-2016</c:v>
                </c:pt>
                <c:pt idx="4">
                  <c:v>2016-2017</c:v>
                </c:pt>
                <c:pt idx="5">
                  <c:v>Grand Total</c:v>
                </c:pt>
              </c:strCache>
            </c:strRef>
          </c:cat>
          <c:val>
            <c:numRef>
              <c:f>PIVOT_Sections!$B$16:$B$21</c:f>
              <c:numCache>
                <c:formatCode>General</c:formatCode>
                <c:ptCount val="6"/>
                <c:pt idx="1">
                  <c:v>7</c:v>
                </c:pt>
                <c:pt idx="2">
                  <c:v>9</c:v>
                </c:pt>
                <c:pt idx="3">
                  <c:v>8</c:v>
                </c:pt>
                <c:pt idx="4">
                  <c:v>15</c:v>
                </c:pt>
                <c:pt idx="5">
                  <c:v>39</c:v>
                </c:pt>
              </c:numCache>
            </c:numRef>
          </c:val>
          <c:extLst>
            <c:ext xmlns:c16="http://schemas.microsoft.com/office/drawing/2014/chart" uri="{C3380CC4-5D6E-409C-BE32-E72D297353CC}">
              <c16:uniqueId val="{00000000-BE91-492E-BA14-73F8913EFEC8}"/>
            </c:ext>
          </c:extLst>
        </c:ser>
        <c:ser>
          <c:idx val="1"/>
          <c:order val="1"/>
          <c:tx>
            <c:strRef>
              <c:f>PIVOT_Sections!$C$15</c:f>
              <c:strCache>
                <c:ptCount val="1"/>
                <c:pt idx="0">
                  <c:v>PT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PIVOT_Sections!$A$16:$A$21</c:f>
              <c:strCache>
                <c:ptCount val="6"/>
                <c:pt idx="0">
                  <c:v>2012-2013</c:v>
                </c:pt>
                <c:pt idx="1">
                  <c:v>2013-2014</c:v>
                </c:pt>
                <c:pt idx="2">
                  <c:v>2014-2015</c:v>
                </c:pt>
                <c:pt idx="3">
                  <c:v>2015-2016</c:v>
                </c:pt>
                <c:pt idx="4">
                  <c:v>2016-2017</c:v>
                </c:pt>
                <c:pt idx="5">
                  <c:v>Grand Total</c:v>
                </c:pt>
              </c:strCache>
            </c:strRef>
          </c:cat>
          <c:val>
            <c:numRef>
              <c:f>PIVOT_Sections!$C$16:$C$21</c:f>
              <c:numCache>
                <c:formatCode>General</c:formatCode>
                <c:ptCount val="6"/>
                <c:pt idx="0">
                  <c:v>85</c:v>
                </c:pt>
                <c:pt idx="1">
                  <c:v>72</c:v>
                </c:pt>
                <c:pt idx="2">
                  <c:v>62</c:v>
                </c:pt>
                <c:pt idx="3">
                  <c:v>61</c:v>
                </c:pt>
                <c:pt idx="4">
                  <c:v>57</c:v>
                </c:pt>
                <c:pt idx="5">
                  <c:v>337</c:v>
                </c:pt>
              </c:numCache>
            </c:numRef>
          </c:val>
          <c:extLst>
            <c:ext xmlns:c16="http://schemas.microsoft.com/office/drawing/2014/chart" uri="{C3380CC4-5D6E-409C-BE32-E72D297353CC}">
              <c16:uniqueId val="{00000001-BE91-492E-BA14-73F8913EFEC8}"/>
            </c:ext>
          </c:extLst>
        </c:ser>
        <c:dLbls>
          <c:dLblPos val="outEnd"/>
          <c:showLegendKey val="0"/>
          <c:showVal val="1"/>
          <c:showCatName val="0"/>
          <c:showSerName val="0"/>
          <c:showPercent val="0"/>
          <c:showBubbleSize val="0"/>
        </c:dLbls>
        <c:gapWidth val="219"/>
        <c:overlap val="-27"/>
        <c:axId val="550276912"/>
        <c:axId val="550272976"/>
      </c:barChart>
      <c:catAx>
        <c:axId val="55027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272976"/>
        <c:crosses val="autoZero"/>
        <c:auto val="1"/>
        <c:lblAlgn val="ctr"/>
        <c:lblOffset val="100"/>
        <c:noMultiLvlLbl val="0"/>
      </c:catAx>
      <c:valAx>
        <c:axId val="55027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276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 of All ART Credits Taught by FT/PT</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PIVOT_Credits!$B$15</c:f>
              <c:strCache>
                <c:ptCount val="1"/>
                <c:pt idx="0">
                  <c:v>FT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PIVOT_Credits!$A$16:$A$21</c:f>
              <c:strCache>
                <c:ptCount val="6"/>
                <c:pt idx="0">
                  <c:v>2012-2013</c:v>
                </c:pt>
                <c:pt idx="1">
                  <c:v>2013-2014</c:v>
                </c:pt>
                <c:pt idx="2">
                  <c:v>2014-2015</c:v>
                </c:pt>
                <c:pt idx="3">
                  <c:v>2015-2016</c:v>
                </c:pt>
                <c:pt idx="4">
                  <c:v>2016-2017</c:v>
                </c:pt>
                <c:pt idx="5">
                  <c:v>Grand Total</c:v>
                </c:pt>
              </c:strCache>
            </c:strRef>
          </c:cat>
          <c:val>
            <c:numRef>
              <c:f>PIVOT_Credits!$B$16:$B$21</c:f>
              <c:numCache>
                <c:formatCode>General</c:formatCode>
                <c:ptCount val="6"/>
                <c:pt idx="1">
                  <c:v>21</c:v>
                </c:pt>
                <c:pt idx="2">
                  <c:v>27</c:v>
                </c:pt>
                <c:pt idx="3">
                  <c:v>27</c:v>
                </c:pt>
                <c:pt idx="4">
                  <c:v>48</c:v>
                </c:pt>
                <c:pt idx="5">
                  <c:v>123</c:v>
                </c:pt>
              </c:numCache>
            </c:numRef>
          </c:val>
          <c:extLst>
            <c:ext xmlns:c16="http://schemas.microsoft.com/office/drawing/2014/chart" uri="{C3380CC4-5D6E-409C-BE32-E72D297353CC}">
              <c16:uniqueId val="{00000000-BE1E-4BC9-8B48-BE80069E2F8B}"/>
            </c:ext>
          </c:extLst>
        </c:ser>
        <c:ser>
          <c:idx val="1"/>
          <c:order val="1"/>
          <c:tx>
            <c:strRef>
              <c:f>PIVOT_Credits!$C$15</c:f>
              <c:strCache>
                <c:ptCount val="1"/>
                <c:pt idx="0">
                  <c:v>PT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PIVOT_Credits!$A$16:$A$21</c:f>
              <c:strCache>
                <c:ptCount val="6"/>
                <c:pt idx="0">
                  <c:v>2012-2013</c:v>
                </c:pt>
                <c:pt idx="1">
                  <c:v>2013-2014</c:v>
                </c:pt>
                <c:pt idx="2">
                  <c:v>2014-2015</c:v>
                </c:pt>
                <c:pt idx="3">
                  <c:v>2015-2016</c:v>
                </c:pt>
                <c:pt idx="4">
                  <c:v>2016-2017</c:v>
                </c:pt>
                <c:pt idx="5">
                  <c:v>Grand Total</c:v>
                </c:pt>
              </c:strCache>
            </c:strRef>
          </c:cat>
          <c:val>
            <c:numRef>
              <c:f>PIVOT_Credits!$C$16:$C$21</c:f>
              <c:numCache>
                <c:formatCode>General</c:formatCode>
                <c:ptCount val="6"/>
                <c:pt idx="0">
                  <c:v>264</c:v>
                </c:pt>
                <c:pt idx="1">
                  <c:v>222</c:v>
                </c:pt>
                <c:pt idx="2">
                  <c:v>186</c:v>
                </c:pt>
                <c:pt idx="3">
                  <c:v>186</c:v>
                </c:pt>
                <c:pt idx="4">
                  <c:v>180</c:v>
                </c:pt>
                <c:pt idx="5">
                  <c:v>1038</c:v>
                </c:pt>
              </c:numCache>
            </c:numRef>
          </c:val>
          <c:extLst>
            <c:ext xmlns:c16="http://schemas.microsoft.com/office/drawing/2014/chart" uri="{C3380CC4-5D6E-409C-BE32-E72D297353CC}">
              <c16:uniqueId val="{00000001-BE1E-4BC9-8B48-BE80069E2F8B}"/>
            </c:ext>
          </c:extLst>
        </c:ser>
        <c:dLbls>
          <c:dLblPos val="outEnd"/>
          <c:showLegendKey val="0"/>
          <c:showVal val="1"/>
          <c:showCatName val="0"/>
          <c:showSerName val="0"/>
          <c:showPercent val="0"/>
          <c:showBubbleSize val="0"/>
        </c:dLbls>
        <c:gapWidth val="219"/>
        <c:overlap val="-27"/>
        <c:axId val="636187976"/>
        <c:axId val="636189616"/>
      </c:barChart>
      <c:catAx>
        <c:axId val="63618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89616"/>
        <c:crosses val="autoZero"/>
        <c:auto val="1"/>
        <c:lblAlgn val="ctr"/>
        <c:lblOffset val="100"/>
        <c:noMultiLvlLbl val="0"/>
      </c:catAx>
      <c:valAx>
        <c:axId val="63618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87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Formulate vital questions and problems in a clear and precise manner.</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'ART&amp;HUM'!$C$1</c:f>
              <c:strCache>
                <c:ptCount val="1"/>
                <c:pt idx="0">
                  <c:v>1. Formulate vital questions and problems in a clear and precise manner.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'ART&amp;HUM'!$C$2:$C$7</c:f>
            </c:numRef>
          </c:val>
          <c:extLst>
            <c:ext xmlns:c16="http://schemas.microsoft.com/office/drawing/2014/chart" uri="{C3380CC4-5D6E-409C-BE32-E72D297353CC}">
              <c16:uniqueId val="{00000000-DB63-40AF-9AF4-31F3BFE884DE}"/>
            </c:ext>
          </c:extLst>
        </c:ser>
        <c:ser>
          <c:idx val="1"/>
          <c:order val="1"/>
          <c:tx>
            <c:strRef>
              <c:f>'ART&amp;HUM'!$C$2:$D$2</c:f>
              <c:strCache>
                <c:ptCount val="1"/>
                <c:pt idx="0">
                  <c:v>MEETS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'ART&amp;HUM'!$D$3:$D$7</c:f>
              <c:numCache>
                <c:formatCode>0%</c:formatCode>
                <c:ptCount val="5"/>
                <c:pt idx="0">
                  <c:v>0</c:v>
                </c:pt>
                <c:pt idx="1">
                  <c:v>0</c:v>
                </c:pt>
                <c:pt idx="2">
                  <c:v>0</c:v>
                </c:pt>
                <c:pt idx="3">
                  <c:v>0</c:v>
                </c:pt>
                <c:pt idx="4">
                  <c:v>0.82016348773841963</c:v>
                </c:pt>
              </c:numCache>
            </c:numRef>
          </c:val>
          <c:extLst>
            <c:ext xmlns:c16="http://schemas.microsoft.com/office/drawing/2014/chart" uri="{C3380CC4-5D6E-409C-BE32-E72D297353CC}">
              <c16:uniqueId val="{00000001-DB63-40AF-9AF4-31F3BFE884DE}"/>
            </c:ext>
          </c:extLst>
        </c:ser>
        <c:ser>
          <c:idx val="2"/>
          <c:order val="2"/>
          <c:tx>
            <c:strRef>
              <c:f>'ART&amp;HUM'!$E$1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'ART&amp;HUM'!$E$2:$E$7</c:f>
            </c:numRef>
          </c:val>
          <c:extLst>
            <c:ext xmlns:c16="http://schemas.microsoft.com/office/drawing/2014/chart" uri="{C3380CC4-5D6E-409C-BE32-E72D297353CC}">
              <c16:uniqueId val="{00000002-DB63-40AF-9AF4-31F3BFE884DE}"/>
            </c:ext>
          </c:extLst>
        </c:ser>
        <c:ser>
          <c:idx val="3"/>
          <c:order val="3"/>
          <c:tx>
            <c:strRef>
              <c:f>'ART&amp;HUM'!$E$2:$F$2</c:f>
              <c:strCache>
                <c:ptCount val="1"/>
                <c:pt idx="0">
                  <c:v>DOES NOT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'ART&amp;HUM'!$F$3:$F$7</c:f>
              <c:numCache>
                <c:formatCode>0%</c:formatCode>
                <c:ptCount val="5"/>
                <c:pt idx="0">
                  <c:v>0</c:v>
                </c:pt>
                <c:pt idx="1">
                  <c:v>0</c:v>
                </c:pt>
                <c:pt idx="2">
                  <c:v>0</c:v>
                </c:pt>
                <c:pt idx="3">
                  <c:v>0</c:v>
                </c:pt>
                <c:pt idx="4">
                  <c:v>0.17983651226158037</c:v>
                </c:pt>
              </c:numCache>
            </c:numRef>
          </c:val>
          <c:extLst>
            <c:ext xmlns:c16="http://schemas.microsoft.com/office/drawing/2014/chart" uri="{C3380CC4-5D6E-409C-BE32-E72D297353CC}">
              <c16:uniqueId val="{00000003-DB63-40AF-9AF4-31F3BFE884DE}"/>
            </c:ext>
          </c:extLst>
        </c:ser>
        <c:dLbls>
          <c:dLblPos val="inBase"/>
          <c:showLegendKey val="0"/>
          <c:showVal val="1"/>
          <c:showCatName val="0"/>
          <c:showSerName val="0"/>
          <c:showPercent val="0"/>
          <c:showBubbleSize val="0"/>
        </c:dLbls>
        <c:gapWidth val="150"/>
        <c:overlap val="100"/>
        <c:axId val="581655536"/>
        <c:axId val="581655864"/>
      </c:barChart>
      <c:catAx>
        <c:axId val="58165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81655864"/>
        <c:crosses val="autoZero"/>
        <c:auto val="1"/>
        <c:lblAlgn val="ctr"/>
        <c:lblOffset val="100"/>
        <c:noMultiLvlLbl val="0"/>
      </c:catAx>
      <c:valAx>
        <c:axId val="581655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655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Gather, assess, and interpret information within a theoretical framework.</a:t>
            </a:r>
            <a:endParaRPr lang="en-US" sz="1000">
              <a:effectLst/>
            </a:endParaRP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'ART&amp;HUM'!$C$1</c:f>
              <c:strCache>
                <c:ptCount val="1"/>
                <c:pt idx="0">
                  <c:v>1. Formulate vital questions and problems in a clear and precise manner.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'ART&amp;HUM'!$C$2:$C$6</c:f>
            </c:numRef>
          </c:val>
          <c:extLst>
            <c:ext xmlns:c16="http://schemas.microsoft.com/office/drawing/2014/chart" uri="{C3380CC4-5D6E-409C-BE32-E72D297353CC}">
              <c16:uniqueId val="{00000000-BDD0-475B-B952-998A593DA120}"/>
            </c:ext>
          </c:extLst>
        </c:ser>
        <c:ser>
          <c:idx val="1"/>
          <c:order val="1"/>
          <c:tx>
            <c:strRef>
              <c:f>'ART&amp;HUM'!$G$2</c:f>
              <c:strCache>
                <c:ptCount val="1"/>
                <c:pt idx="0">
                  <c:v>MEETS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'ART&amp;HUM'!$H$3:$H$7</c:f>
              <c:numCache>
                <c:formatCode>0%</c:formatCode>
                <c:ptCount val="5"/>
                <c:pt idx="0">
                  <c:v>0.48888888888888887</c:v>
                </c:pt>
                <c:pt idx="1">
                  <c:v>0.8571428571428571</c:v>
                </c:pt>
                <c:pt idx="2">
                  <c:v>0.63636363636363635</c:v>
                </c:pt>
                <c:pt idx="3">
                  <c:v>0.6692913385826772</c:v>
                </c:pt>
                <c:pt idx="4">
                  <c:v>0.78011643528884911</c:v>
                </c:pt>
              </c:numCache>
            </c:numRef>
          </c:val>
          <c:extLst>
            <c:ext xmlns:c16="http://schemas.microsoft.com/office/drawing/2014/chart" uri="{C3380CC4-5D6E-409C-BE32-E72D297353CC}">
              <c16:uniqueId val="{00000001-BDD0-475B-B952-998A593DA120}"/>
            </c:ext>
          </c:extLst>
        </c:ser>
        <c:ser>
          <c:idx val="2"/>
          <c:order val="2"/>
          <c:tx>
            <c:strRef>
              <c:f>'ART&amp;HUM'!$E$1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'ART&amp;HUM'!$E$2:$E$6</c:f>
            </c:numRef>
          </c:val>
          <c:extLst>
            <c:ext xmlns:c16="http://schemas.microsoft.com/office/drawing/2014/chart" uri="{C3380CC4-5D6E-409C-BE32-E72D297353CC}">
              <c16:uniqueId val="{00000002-BDD0-475B-B952-998A593DA120}"/>
            </c:ext>
          </c:extLst>
        </c:ser>
        <c:ser>
          <c:idx val="3"/>
          <c:order val="3"/>
          <c:tx>
            <c:strRef>
              <c:f>'ART&amp;HUM'!$I$2</c:f>
              <c:strCache>
                <c:ptCount val="1"/>
                <c:pt idx="0">
                  <c:v>DOES NOT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'ART&amp;HUM'!$J$3:$J$7</c:f>
              <c:numCache>
                <c:formatCode>0%</c:formatCode>
                <c:ptCount val="5"/>
                <c:pt idx="0">
                  <c:v>0.51111111111111107</c:v>
                </c:pt>
                <c:pt idx="1">
                  <c:v>0.14285714285714285</c:v>
                </c:pt>
                <c:pt idx="2">
                  <c:v>0.36363636363636365</c:v>
                </c:pt>
                <c:pt idx="3">
                  <c:v>0.33070866141732286</c:v>
                </c:pt>
                <c:pt idx="4">
                  <c:v>0.21988356471115092</c:v>
                </c:pt>
              </c:numCache>
            </c:numRef>
          </c:val>
          <c:extLst>
            <c:ext xmlns:c16="http://schemas.microsoft.com/office/drawing/2014/chart" uri="{C3380CC4-5D6E-409C-BE32-E72D297353CC}">
              <c16:uniqueId val="{00000003-BDD0-475B-B952-998A593DA120}"/>
            </c:ext>
          </c:extLst>
        </c:ser>
        <c:ser>
          <c:idx val="4"/>
          <c:order val="4"/>
          <c:tx>
            <c:strRef>
              <c:f>'ART&amp;HUM'!$G$1</c:f>
              <c:strCache>
                <c:ptCount val="1"/>
                <c:pt idx="0">
                  <c:v>2. Gather, assess, and interpret information within a theoretical framework.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'ART&amp;HUM'!$G$2:$G$6</c:f>
            </c:numRef>
          </c:val>
          <c:extLst>
            <c:ext xmlns:c16="http://schemas.microsoft.com/office/drawing/2014/chart" uri="{C3380CC4-5D6E-409C-BE32-E72D297353CC}">
              <c16:uniqueId val="{00000004-BDD0-475B-B952-998A593DA120}"/>
            </c:ext>
          </c:extLst>
        </c:ser>
        <c:ser>
          <c:idx val="6"/>
          <c:order val="6"/>
          <c:tx>
            <c:strRef>
              <c:f>'ART&amp;HUM'!$I$1</c:f>
              <c:strCache>
                <c:ptCount val="1"/>
                <c:pt idx="0">
                  <c:v>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'ART&amp;HUM'!$I$2:$I$6</c:f>
            </c:numRef>
          </c:val>
          <c:extLst>
            <c:ext xmlns:c16="http://schemas.microsoft.com/office/drawing/2014/chart" uri="{C3380CC4-5D6E-409C-BE32-E72D297353CC}">
              <c16:uniqueId val="{00000005-BDD0-475B-B952-998A593DA120}"/>
            </c:ext>
          </c:extLst>
        </c:ser>
        <c:ser>
          <c:idx val="8"/>
          <c:order val="8"/>
          <c:tx>
            <c:strRef>
              <c:f>'ART&amp;HUM'!$K$1</c:f>
              <c:strCache>
                <c:ptCount val="1"/>
                <c:pt idx="0">
                  <c:v>3. Develop well-reasoned conclusions and solutions to problems.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'ART&amp;HUM'!$K$2:$K$6</c:f>
            </c:numRef>
          </c:val>
          <c:extLst>
            <c:ext xmlns:c16="http://schemas.microsoft.com/office/drawing/2014/chart" uri="{C3380CC4-5D6E-409C-BE32-E72D297353CC}">
              <c16:uniqueId val="{00000006-BDD0-475B-B952-998A593DA120}"/>
            </c:ext>
          </c:extLst>
        </c:ser>
        <c:ser>
          <c:idx val="10"/>
          <c:order val="10"/>
          <c:tx>
            <c:strRef>
              <c:f>'ART&amp;HUM'!$M$1</c:f>
              <c:strCache>
                <c:ptCount val="1"/>
                <c:pt idx="0">
                  <c:v>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'ART&amp;HUM'!$M$2:$M$6</c:f>
            </c:numRef>
          </c:val>
          <c:extLst>
            <c:ext xmlns:c16="http://schemas.microsoft.com/office/drawing/2014/chart" uri="{C3380CC4-5D6E-409C-BE32-E72D297353CC}">
              <c16:uniqueId val="{00000007-BDD0-475B-B952-998A593DA120}"/>
            </c:ext>
          </c:extLst>
        </c:ser>
        <c:ser>
          <c:idx val="12"/>
          <c:order val="12"/>
          <c:tx>
            <c:strRef>
              <c:f>'ART&amp;HUM'!$O$1</c:f>
              <c:strCache>
                <c:ptCount val="1"/>
                <c:pt idx="0">
                  <c:v>4. Recognize and assess the assumptions, implications, and consequences of different theoretical frameworks.</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'ART&amp;HUM'!$O$2:$O$6</c:f>
            </c:numRef>
          </c:val>
          <c:extLst>
            <c:ext xmlns:c16="http://schemas.microsoft.com/office/drawing/2014/chart" uri="{C3380CC4-5D6E-409C-BE32-E72D297353CC}">
              <c16:uniqueId val="{00000008-BDD0-475B-B952-998A593DA120}"/>
            </c:ext>
          </c:extLst>
        </c:ser>
        <c:ser>
          <c:idx val="14"/>
          <c:order val="14"/>
          <c:tx>
            <c:strRef>
              <c:f>'ART&amp;HUM'!$Q$1</c:f>
              <c:strCache>
                <c:ptCount val="1"/>
                <c:pt idx="0">
                  <c:v> </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'ART&amp;HUM'!$Q$2:$Q$6</c:f>
            </c:numRef>
          </c:val>
          <c:extLst>
            <c:ext xmlns:c16="http://schemas.microsoft.com/office/drawing/2014/chart" uri="{C3380CC4-5D6E-409C-BE32-E72D297353CC}">
              <c16:uniqueId val="{00000009-BDD0-475B-B952-998A593DA120}"/>
            </c:ext>
          </c:extLst>
        </c:ser>
        <c:dLbls>
          <c:dLblPos val="inBase"/>
          <c:showLegendKey val="0"/>
          <c:showVal val="1"/>
          <c:showCatName val="0"/>
          <c:showSerName val="0"/>
          <c:showPercent val="0"/>
          <c:showBubbleSize val="0"/>
        </c:dLbls>
        <c:gapWidth val="150"/>
        <c:overlap val="100"/>
        <c:axId val="563069392"/>
        <c:axId val="563073984"/>
        <c:extLst>
          <c:ext xmlns:c15="http://schemas.microsoft.com/office/drawing/2012/chart" uri="{02D57815-91ED-43cb-92C2-25804820EDAC}">
            <c15:filteredBarSeries>
              <c15:ser>
                <c:idx val="5"/>
                <c:order val="5"/>
                <c:tx>
                  <c:strRef>
                    <c:extLst>
                      <c:ext uri="{02D57815-91ED-43cb-92C2-25804820EDAC}">
                        <c15:formulaRef>
                          <c15:sqref>'ART&amp;HUM'!$H$1</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c:ext uri="{02D57815-91ED-43cb-92C2-25804820EDAC}">
                        <c15:formulaRef>
                          <c15:sqref>'ART&amp;HUM'!$H$2:$H$6</c15:sqref>
                        </c15:formulaRef>
                      </c:ext>
                    </c:extLst>
                    <c:numCache>
                      <c:formatCode>0%</c:formatCode>
                      <c:ptCount val="5"/>
                      <c:pt idx="1">
                        <c:v>0.48888888888888887</c:v>
                      </c:pt>
                      <c:pt idx="2">
                        <c:v>0.8571428571428571</c:v>
                      </c:pt>
                      <c:pt idx="3">
                        <c:v>0.63636363636363635</c:v>
                      </c:pt>
                      <c:pt idx="4">
                        <c:v>0.6692913385826772</c:v>
                      </c:pt>
                    </c:numCache>
                  </c:numRef>
                </c:val>
                <c:extLst>
                  <c:ext xmlns:c16="http://schemas.microsoft.com/office/drawing/2014/chart" uri="{C3380CC4-5D6E-409C-BE32-E72D297353CC}">
                    <c16:uniqueId val="{0000000A-BDD0-475B-B952-998A593DA12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'ART&amp;HUM'!$J$1</c15:sqref>
                        </c15:formulaRef>
                      </c:ext>
                    </c:extLst>
                    <c:strCache>
                      <c:ptCount val="1"/>
                      <c:pt idx="0">
                        <c:v> </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'ART&amp;HUM'!$J$2:$J$6</c15:sqref>
                        </c15:formulaRef>
                      </c:ext>
                    </c:extLst>
                    <c:numCache>
                      <c:formatCode>0%</c:formatCode>
                      <c:ptCount val="5"/>
                      <c:pt idx="1">
                        <c:v>0.51111111111111107</c:v>
                      </c:pt>
                      <c:pt idx="2">
                        <c:v>0.14285714285714285</c:v>
                      </c:pt>
                      <c:pt idx="3">
                        <c:v>0.36363636363636365</c:v>
                      </c:pt>
                      <c:pt idx="4">
                        <c:v>0.33070866141732286</c:v>
                      </c:pt>
                    </c:numCache>
                  </c:numRef>
                </c:val>
                <c:extLst xmlns:c15="http://schemas.microsoft.com/office/drawing/2012/chart">
                  <c:ext xmlns:c16="http://schemas.microsoft.com/office/drawing/2014/chart" uri="{C3380CC4-5D6E-409C-BE32-E72D297353CC}">
                    <c16:uniqueId val="{0000000B-BDD0-475B-B952-998A593DA12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'ART&amp;HUM'!$L$1</c15:sqref>
                        </c15:formulaRef>
                      </c:ext>
                    </c:extLst>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'ART&amp;HUM'!$L$2:$L$6</c15:sqref>
                        </c15:formulaRef>
                      </c:ext>
                    </c:extLst>
                    <c:numCache>
                      <c:formatCode>0%</c:formatCode>
                      <c:ptCount val="5"/>
                      <c:pt idx="1">
                        <c:v>0</c:v>
                      </c:pt>
                      <c:pt idx="2">
                        <c:v>0</c:v>
                      </c:pt>
                      <c:pt idx="3">
                        <c:v>0</c:v>
                      </c:pt>
                      <c:pt idx="4">
                        <c:v>0</c:v>
                      </c:pt>
                    </c:numCache>
                  </c:numRef>
                </c:val>
                <c:extLst xmlns:c15="http://schemas.microsoft.com/office/drawing/2012/chart">
                  <c:ext xmlns:c16="http://schemas.microsoft.com/office/drawing/2014/chart" uri="{C3380CC4-5D6E-409C-BE32-E72D297353CC}">
                    <c16:uniqueId val="{0000000C-BDD0-475B-B952-998A593DA120}"/>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'ART&amp;HUM'!$N$1</c15:sqref>
                        </c15:formulaRef>
                      </c:ext>
                    </c:extLst>
                    <c:strCache>
                      <c:ptCount val="1"/>
                      <c:pt idx="0">
                        <c:v> </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'ART&amp;HUM'!$N$2:$N$6</c15:sqref>
                        </c15:formulaRef>
                      </c:ext>
                    </c:extLst>
                    <c:numCache>
                      <c:formatCode>0%</c:formatCode>
                      <c:ptCount val="5"/>
                      <c:pt idx="1">
                        <c:v>0</c:v>
                      </c:pt>
                      <c:pt idx="2">
                        <c:v>0</c:v>
                      </c:pt>
                      <c:pt idx="3">
                        <c:v>0</c:v>
                      </c:pt>
                      <c:pt idx="4">
                        <c:v>0</c:v>
                      </c:pt>
                    </c:numCache>
                  </c:numRef>
                </c:val>
                <c:extLst xmlns:c15="http://schemas.microsoft.com/office/drawing/2012/chart">
                  <c:ext xmlns:c16="http://schemas.microsoft.com/office/drawing/2014/chart" uri="{C3380CC4-5D6E-409C-BE32-E72D297353CC}">
                    <c16:uniqueId val="{0000000D-BDD0-475B-B952-998A593DA120}"/>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'ART&amp;HUM'!$P$1</c15:sqref>
                        </c15:formulaRef>
                      </c:ext>
                    </c:extLst>
                    <c:strCache>
                      <c:ptCount val="1"/>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'ART&amp;HUM'!$P$2:$P$6</c15:sqref>
                        </c15:formulaRef>
                      </c:ext>
                    </c:extLst>
                    <c:numCache>
                      <c:formatCode>0%</c:formatCode>
                      <c:ptCount val="5"/>
                      <c:pt idx="1">
                        <c:v>0</c:v>
                      </c:pt>
                      <c:pt idx="2">
                        <c:v>0</c:v>
                      </c:pt>
                      <c:pt idx="3">
                        <c:v>0</c:v>
                      </c:pt>
                      <c:pt idx="4">
                        <c:v>0</c:v>
                      </c:pt>
                    </c:numCache>
                  </c:numRef>
                </c:val>
                <c:extLst xmlns:c15="http://schemas.microsoft.com/office/drawing/2012/chart">
                  <c:ext xmlns:c16="http://schemas.microsoft.com/office/drawing/2014/chart" uri="{C3380CC4-5D6E-409C-BE32-E72D297353CC}">
                    <c16:uniqueId val="{0000000E-BDD0-475B-B952-998A593DA120}"/>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'ART&amp;HUM'!$R$1</c15:sqref>
                        </c15:formulaRef>
                      </c:ext>
                    </c:extLst>
                    <c:strCache>
                      <c:ptCount val="1"/>
                      <c:pt idx="0">
                        <c:v> </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'ART&amp;HUM'!$R$2:$R$6</c15:sqref>
                        </c15:formulaRef>
                      </c:ext>
                    </c:extLst>
                    <c:numCache>
                      <c:formatCode>0%</c:formatCode>
                      <c:ptCount val="5"/>
                      <c:pt idx="1">
                        <c:v>0</c:v>
                      </c:pt>
                      <c:pt idx="2">
                        <c:v>0</c:v>
                      </c:pt>
                      <c:pt idx="3">
                        <c:v>0</c:v>
                      </c:pt>
                      <c:pt idx="4">
                        <c:v>0</c:v>
                      </c:pt>
                    </c:numCache>
                  </c:numRef>
                </c:val>
                <c:extLst xmlns:c15="http://schemas.microsoft.com/office/drawing/2012/chart">
                  <c:ext xmlns:c16="http://schemas.microsoft.com/office/drawing/2014/chart" uri="{C3380CC4-5D6E-409C-BE32-E72D297353CC}">
                    <c16:uniqueId val="{0000000F-BDD0-475B-B952-998A593DA120}"/>
                  </c:ext>
                </c:extLst>
              </c15:ser>
            </c15:filteredBarSeries>
          </c:ext>
        </c:extLst>
      </c:barChart>
      <c:catAx>
        <c:axId val="56306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3073984"/>
        <c:crosses val="autoZero"/>
        <c:auto val="1"/>
        <c:lblAlgn val="ctr"/>
        <c:lblOffset val="100"/>
        <c:noMultiLvlLbl val="0"/>
      </c:catAx>
      <c:valAx>
        <c:axId val="563073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69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Develop well-reasoned conclusions and solutions to problems.</a:t>
            </a:r>
            <a:endParaRPr lang="en-US" sz="1000">
              <a:effectLst/>
            </a:endParaRP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'ART&amp;HUM'!$C$1</c:f>
              <c:strCache>
                <c:ptCount val="1"/>
                <c:pt idx="0">
                  <c:v>1. Formulate vital questions and problems in a clear and precise manner.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'ART&amp;HUM'!$C$2:$C$7</c:f>
            </c:numRef>
          </c:val>
          <c:extLst>
            <c:ext xmlns:c16="http://schemas.microsoft.com/office/drawing/2014/chart" uri="{C3380CC4-5D6E-409C-BE32-E72D297353CC}">
              <c16:uniqueId val="{00000000-416C-4B29-A2B9-388080B48732}"/>
            </c:ext>
          </c:extLst>
        </c:ser>
        <c:ser>
          <c:idx val="1"/>
          <c:order val="1"/>
          <c:tx>
            <c:strRef>
              <c:f>'ART&amp;HUM'!$K$2</c:f>
              <c:strCache>
                <c:ptCount val="1"/>
                <c:pt idx="0">
                  <c:v>MEETS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'ART&amp;HUM'!$L$3:$L$7</c:f>
              <c:numCache>
                <c:formatCode>0%</c:formatCode>
                <c:ptCount val="5"/>
                <c:pt idx="0">
                  <c:v>0</c:v>
                </c:pt>
                <c:pt idx="1">
                  <c:v>0</c:v>
                </c:pt>
                <c:pt idx="2">
                  <c:v>0</c:v>
                </c:pt>
                <c:pt idx="3">
                  <c:v>0</c:v>
                </c:pt>
                <c:pt idx="4">
                  <c:v>0.74908290535583277</c:v>
                </c:pt>
              </c:numCache>
            </c:numRef>
          </c:val>
          <c:extLst>
            <c:ext xmlns:c16="http://schemas.microsoft.com/office/drawing/2014/chart" uri="{C3380CC4-5D6E-409C-BE32-E72D297353CC}">
              <c16:uniqueId val="{00000001-416C-4B29-A2B9-388080B48732}"/>
            </c:ext>
          </c:extLst>
        </c:ser>
        <c:ser>
          <c:idx val="2"/>
          <c:order val="2"/>
          <c:tx>
            <c:strRef>
              <c:f>'ART&amp;HUM'!$E$1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'ART&amp;HUM'!$E$2:$E$7</c:f>
            </c:numRef>
          </c:val>
          <c:extLst>
            <c:ext xmlns:c16="http://schemas.microsoft.com/office/drawing/2014/chart" uri="{C3380CC4-5D6E-409C-BE32-E72D297353CC}">
              <c16:uniqueId val="{00000002-416C-4B29-A2B9-388080B48732}"/>
            </c:ext>
          </c:extLst>
        </c:ser>
        <c:ser>
          <c:idx val="3"/>
          <c:order val="3"/>
          <c:tx>
            <c:strRef>
              <c:f>'ART&amp;HUM'!$M$2</c:f>
              <c:strCache>
                <c:ptCount val="1"/>
                <c:pt idx="0">
                  <c:v>DOES NOT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'ART&amp;HUM'!$N$3:$N$7</c:f>
              <c:numCache>
                <c:formatCode>0%</c:formatCode>
                <c:ptCount val="5"/>
                <c:pt idx="0">
                  <c:v>0</c:v>
                </c:pt>
                <c:pt idx="1">
                  <c:v>0</c:v>
                </c:pt>
                <c:pt idx="2">
                  <c:v>0</c:v>
                </c:pt>
                <c:pt idx="3">
                  <c:v>0</c:v>
                </c:pt>
                <c:pt idx="4">
                  <c:v>0.25091709464416728</c:v>
                </c:pt>
              </c:numCache>
            </c:numRef>
          </c:val>
          <c:extLst>
            <c:ext xmlns:c16="http://schemas.microsoft.com/office/drawing/2014/chart" uri="{C3380CC4-5D6E-409C-BE32-E72D297353CC}">
              <c16:uniqueId val="{00000003-416C-4B29-A2B9-388080B48732}"/>
            </c:ext>
          </c:extLst>
        </c:ser>
        <c:ser>
          <c:idx val="4"/>
          <c:order val="4"/>
          <c:tx>
            <c:strRef>
              <c:f>'ART&amp;HUM'!$G$1</c:f>
              <c:strCache>
                <c:ptCount val="1"/>
                <c:pt idx="0">
                  <c:v>2. Gather, assess, and interpret information within a theoretical framework.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'ART&amp;HUM'!$G$2:$G$7</c:f>
            </c:numRef>
          </c:val>
          <c:extLst>
            <c:ext xmlns:c16="http://schemas.microsoft.com/office/drawing/2014/chart" uri="{C3380CC4-5D6E-409C-BE32-E72D297353CC}">
              <c16:uniqueId val="{00000004-416C-4B29-A2B9-388080B48732}"/>
            </c:ext>
          </c:extLst>
        </c:ser>
        <c:ser>
          <c:idx val="6"/>
          <c:order val="6"/>
          <c:tx>
            <c:strRef>
              <c:f>'ART&amp;HUM'!$I$1</c:f>
              <c:strCache>
                <c:ptCount val="1"/>
                <c:pt idx="0">
                  <c:v>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'ART&amp;HUM'!$I$2:$I$7</c:f>
            </c:numRef>
          </c:val>
          <c:extLst>
            <c:ext xmlns:c16="http://schemas.microsoft.com/office/drawing/2014/chart" uri="{C3380CC4-5D6E-409C-BE32-E72D297353CC}">
              <c16:uniqueId val="{00000005-416C-4B29-A2B9-388080B48732}"/>
            </c:ext>
          </c:extLst>
        </c:ser>
        <c:ser>
          <c:idx val="8"/>
          <c:order val="8"/>
          <c:tx>
            <c:strRef>
              <c:f>'ART&amp;HUM'!$K$1</c:f>
              <c:strCache>
                <c:ptCount val="1"/>
                <c:pt idx="0">
                  <c:v>3. Develop well-reasoned conclusions and solutions to problems.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'ART&amp;HUM'!$K$2:$K$7</c:f>
            </c:numRef>
          </c:val>
          <c:extLst>
            <c:ext xmlns:c16="http://schemas.microsoft.com/office/drawing/2014/chart" uri="{C3380CC4-5D6E-409C-BE32-E72D297353CC}">
              <c16:uniqueId val="{00000006-416C-4B29-A2B9-388080B48732}"/>
            </c:ext>
          </c:extLst>
        </c:ser>
        <c:ser>
          <c:idx val="10"/>
          <c:order val="10"/>
          <c:tx>
            <c:strRef>
              <c:f>'ART&amp;HUM'!$M$1</c:f>
              <c:strCache>
                <c:ptCount val="1"/>
                <c:pt idx="0">
                  <c:v>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'ART&amp;HUM'!$M$2:$M$7</c:f>
            </c:numRef>
          </c:val>
          <c:extLst>
            <c:ext xmlns:c16="http://schemas.microsoft.com/office/drawing/2014/chart" uri="{C3380CC4-5D6E-409C-BE32-E72D297353CC}">
              <c16:uniqueId val="{00000007-416C-4B29-A2B9-388080B48732}"/>
            </c:ext>
          </c:extLst>
        </c:ser>
        <c:ser>
          <c:idx val="12"/>
          <c:order val="12"/>
          <c:tx>
            <c:strRef>
              <c:f>'ART&amp;HUM'!$O$1</c:f>
              <c:strCache>
                <c:ptCount val="1"/>
                <c:pt idx="0">
                  <c:v>4. Recognize and assess the assumptions, implications, and consequences of different theoretical frameworks.</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'ART&amp;HUM'!$O$2:$O$7</c:f>
            </c:numRef>
          </c:val>
          <c:extLst>
            <c:ext xmlns:c16="http://schemas.microsoft.com/office/drawing/2014/chart" uri="{C3380CC4-5D6E-409C-BE32-E72D297353CC}">
              <c16:uniqueId val="{00000008-416C-4B29-A2B9-388080B48732}"/>
            </c:ext>
          </c:extLst>
        </c:ser>
        <c:ser>
          <c:idx val="14"/>
          <c:order val="14"/>
          <c:tx>
            <c:strRef>
              <c:f>'ART&amp;HUM'!$Q$1</c:f>
              <c:strCache>
                <c:ptCount val="1"/>
                <c:pt idx="0">
                  <c:v> </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'ART&amp;HUM'!$B$3:$B$7</c:f>
              <c:strCache>
                <c:ptCount val="5"/>
                <c:pt idx="0">
                  <c:v>ART-201</c:v>
                </c:pt>
                <c:pt idx="1">
                  <c:v>CPS-100</c:v>
                </c:pt>
                <c:pt idx="2">
                  <c:v>ENG-238</c:v>
                </c:pt>
                <c:pt idx="3">
                  <c:v>ART&amp;HUM</c:v>
                </c:pt>
                <c:pt idx="4">
                  <c:v>CCC TOTAL</c:v>
                </c:pt>
              </c:strCache>
            </c:strRef>
          </c:cat>
          <c:val>
            <c:numRef>
              <c:f>'ART&amp;HUM'!$Q$2:$Q$7</c:f>
            </c:numRef>
          </c:val>
          <c:extLst>
            <c:ext xmlns:c16="http://schemas.microsoft.com/office/drawing/2014/chart" uri="{C3380CC4-5D6E-409C-BE32-E72D297353CC}">
              <c16:uniqueId val="{00000009-416C-4B29-A2B9-388080B48732}"/>
            </c:ext>
          </c:extLst>
        </c:ser>
        <c:dLbls>
          <c:dLblPos val="inBase"/>
          <c:showLegendKey val="0"/>
          <c:showVal val="1"/>
          <c:showCatName val="0"/>
          <c:showSerName val="0"/>
          <c:showPercent val="0"/>
          <c:showBubbleSize val="0"/>
        </c:dLbls>
        <c:gapWidth val="150"/>
        <c:overlap val="100"/>
        <c:axId val="563081528"/>
        <c:axId val="563081200"/>
        <c:extLst>
          <c:ext xmlns:c15="http://schemas.microsoft.com/office/drawing/2012/chart" uri="{02D57815-91ED-43cb-92C2-25804820EDAC}">
            <c15:filteredBarSeries>
              <c15:ser>
                <c:idx val="5"/>
                <c:order val="5"/>
                <c:tx>
                  <c:strRef>
                    <c:extLst>
                      <c:ext uri="{02D57815-91ED-43cb-92C2-25804820EDAC}">
                        <c15:formulaRef>
                          <c15:sqref>'ART&amp;HUM'!$H$1</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c:ext uri="{02D57815-91ED-43cb-92C2-25804820EDAC}">
                        <c15:formulaRef>
                          <c15:sqref>'ART&amp;HUM'!$H$2:$H$7</c15:sqref>
                        </c15:formulaRef>
                      </c:ext>
                    </c:extLst>
                    <c:numCache>
                      <c:formatCode>0%</c:formatCode>
                      <c:ptCount val="6"/>
                      <c:pt idx="1">
                        <c:v>0.48888888888888887</c:v>
                      </c:pt>
                      <c:pt idx="2">
                        <c:v>0.8571428571428571</c:v>
                      </c:pt>
                      <c:pt idx="3">
                        <c:v>0.63636363636363635</c:v>
                      </c:pt>
                      <c:pt idx="4">
                        <c:v>0.6692913385826772</c:v>
                      </c:pt>
                      <c:pt idx="5">
                        <c:v>0.78011643528884911</c:v>
                      </c:pt>
                    </c:numCache>
                  </c:numRef>
                </c:val>
                <c:extLst>
                  <c:ext xmlns:c16="http://schemas.microsoft.com/office/drawing/2014/chart" uri="{C3380CC4-5D6E-409C-BE32-E72D297353CC}">
                    <c16:uniqueId val="{0000000A-416C-4B29-A2B9-388080B4873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'ART&amp;HUM'!$J$1</c15:sqref>
                        </c15:formulaRef>
                      </c:ext>
                    </c:extLst>
                    <c:strCache>
                      <c:ptCount val="1"/>
                      <c:pt idx="0">
                        <c:v> </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'ART&amp;HUM'!$J$2:$J$7</c15:sqref>
                        </c15:formulaRef>
                      </c:ext>
                    </c:extLst>
                    <c:numCache>
                      <c:formatCode>0%</c:formatCode>
                      <c:ptCount val="6"/>
                      <c:pt idx="1">
                        <c:v>0.51111111111111107</c:v>
                      </c:pt>
                      <c:pt idx="2">
                        <c:v>0.14285714285714285</c:v>
                      </c:pt>
                      <c:pt idx="3">
                        <c:v>0.36363636363636365</c:v>
                      </c:pt>
                      <c:pt idx="4">
                        <c:v>0.33070866141732286</c:v>
                      </c:pt>
                      <c:pt idx="5">
                        <c:v>0.21988356471115092</c:v>
                      </c:pt>
                    </c:numCache>
                  </c:numRef>
                </c:val>
                <c:extLst xmlns:c15="http://schemas.microsoft.com/office/drawing/2012/chart">
                  <c:ext xmlns:c16="http://schemas.microsoft.com/office/drawing/2014/chart" uri="{C3380CC4-5D6E-409C-BE32-E72D297353CC}">
                    <c16:uniqueId val="{0000000B-416C-4B29-A2B9-388080B48732}"/>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'ART&amp;HUM'!$L$1</c15:sqref>
                        </c15:formulaRef>
                      </c:ext>
                    </c:extLst>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'ART&amp;HUM'!$L$2:$L$7</c15:sqref>
                        </c15:formulaRef>
                      </c:ext>
                    </c:extLst>
                    <c:numCache>
                      <c:formatCode>0%</c:formatCode>
                      <c:ptCount val="6"/>
                      <c:pt idx="1">
                        <c:v>0</c:v>
                      </c:pt>
                      <c:pt idx="2">
                        <c:v>0</c:v>
                      </c:pt>
                      <c:pt idx="3">
                        <c:v>0</c:v>
                      </c:pt>
                      <c:pt idx="4">
                        <c:v>0</c:v>
                      </c:pt>
                      <c:pt idx="5">
                        <c:v>0.74908290535583277</c:v>
                      </c:pt>
                    </c:numCache>
                  </c:numRef>
                </c:val>
                <c:extLst xmlns:c15="http://schemas.microsoft.com/office/drawing/2012/chart">
                  <c:ext xmlns:c16="http://schemas.microsoft.com/office/drawing/2014/chart" uri="{C3380CC4-5D6E-409C-BE32-E72D297353CC}">
                    <c16:uniqueId val="{0000000C-416C-4B29-A2B9-388080B48732}"/>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'ART&amp;HUM'!$N$1</c15:sqref>
                        </c15:formulaRef>
                      </c:ext>
                    </c:extLst>
                    <c:strCache>
                      <c:ptCount val="1"/>
                      <c:pt idx="0">
                        <c:v> </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'ART&amp;HUM'!$N$2:$N$7</c15:sqref>
                        </c15:formulaRef>
                      </c:ext>
                    </c:extLst>
                    <c:numCache>
                      <c:formatCode>0%</c:formatCode>
                      <c:ptCount val="6"/>
                      <c:pt idx="1">
                        <c:v>0</c:v>
                      </c:pt>
                      <c:pt idx="2">
                        <c:v>0</c:v>
                      </c:pt>
                      <c:pt idx="3">
                        <c:v>0</c:v>
                      </c:pt>
                      <c:pt idx="4">
                        <c:v>0</c:v>
                      </c:pt>
                      <c:pt idx="5">
                        <c:v>0.25091709464416728</c:v>
                      </c:pt>
                    </c:numCache>
                  </c:numRef>
                </c:val>
                <c:extLst xmlns:c15="http://schemas.microsoft.com/office/drawing/2012/chart">
                  <c:ext xmlns:c16="http://schemas.microsoft.com/office/drawing/2014/chart" uri="{C3380CC4-5D6E-409C-BE32-E72D297353CC}">
                    <c16:uniqueId val="{0000000D-416C-4B29-A2B9-388080B48732}"/>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'ART&amp;HUM'!$P$1</c15:sqref>
                        </c15:formulaRef>
                      </c:ext>
                    </c:extLst>
                    <c:strCache>
                      <c:ptCount val="1"/>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'ART&amp;HUM'!$P$2:$P$7</c15:sqref>
                        </c15:formulaRef>
                      </c:ext>
                    </c:extLst>
                    <c:numCache>
                      <c:formatCode>0%</c:formatCode>
                      <c:ptCount val="6"/>
                      <c:pt idx="1">
                        <c:v>0</c:v>
                      </c:pt>
                      <c:pt idx="2">
                        <c:v>0</c:v>
                      </c:pt>
                      <c:pt idx="3">
                        <c:v>0</c:v>
                      </c:pt>
                      <c:pt idx="4">
                        <c:v>0</c:v>
                      </c:pt>
                      <c:pt idx="5">
                        <c:v>0.75437665782493368</c:v>
                      </c:pt>
                    </c:numCache>
                  </c:numRef>
                </c:val>
                <c:extLst xmlns:c15="http://schemas.microsoft.com/office/drawing/2012/chart">
                  <c:ext xmlns:c16="http://schemas.microsoft.com/office/drawing/2014/chart" uri="{C3380CC4-5D6E-409C-BE32-E72D297353CC}">
                    <c16:uniqueId val="{0000000E-416C-4B29-A2B9-388080B48732}"/>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'ART&amp;HUM'!$R$1</c15:sqref>
                        </c15:formulaRef>
                      </c:ext>
                    </c:extLst>
                    <c:strCache>
                      <c:ptCount val="1"/>
                      <c:pt idx="0">
                        <c:v> </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'ART&amp;HUM'!$B$3:$B$7</c15:sqref>
                        </c15:formulaRef>
                      </c:ext>
                    </c:extLst>
                    <c:strCache>
                      <c:ptCount val="5"/>
                      <c:pt idx="0">
                        <c:v>ART-201</c:v>
                      </c:pt>
                      <c:pt idx="1">
                        <c:v>CPS-100</c:v>
                      </c:pt>
                      <c:pt idx="2">
                        <c:v>ENG-238</c:v>
                      </c:pt>
                      <c:pt idx="3">
                        <c:v>ART&amp;HUM</c:v>
                      </c:pt>
                      <c:pt idx="4">
                        <c:v>CCC TOTAL</c:v>
                      </c:pt>
                    </c:strCache>
                  </c:strRef>
                </c:cat>
                <c:val>
                  <c:numRef>
                    <c:extLst xmlns:c15="http://schemas.microsoft.com/office/drawing/2012/chart">
                      <c:ext xmlns:c15="http://schemas.microsoft.com/office/drawing/2012/chart" uri="{02D57815-91ED-43cb-92C2-25804820EDAC}">
                        <c15:formulaRef>
                          <c15:sqref>'ART&amp;HUM'!$R$2:$R$7</c15:sqref>
                        </c15:formulaRef>
                      </c:ext>
                    </c:extLst>
                    <c:numCache>
                      <c:formatCode>0%</c:formatCode>
                      <c:ptCount val="6"/>
                      <c:pt idx="1">
                        <c:v>0</c:v>
                      </c:pt>
                      <c:pt idx="2">
                        <c:v>0</c:v>
                      </c:pt>
                      <c:pt idx="3">
                        <c:v>0</c:v>
                      </c:pt>
                      <c:pt idx="4">
                        <c:v>0</c:v>
                      </c:pt>
                      <c:pt idx="5">
                        <c:v>0.24562334217506632</c:v>
                      </c:pt>
                    </c:numCache>
                  </c:numRef>
                </c:val>
                <c:extLst xmlns:c15="http://schemas.microsoft.com/office/drawing/2012/chart">
                  <c:ext xmlns:c16="http://schemas.microsoft.com/office/drawing/2014/chart" uri="{C3380CC4-5D6E-409C-BE32-E72D297353CC}">
                    <c16:uniqueId val="{0000000F-416C-4B29-A2B9-388080B48732}"/>
                  </c:ext>
                </c:extLst>
              </c15:ser>
            </c15:filteredBarSeries>
          </c:ext>
        </c:extLst>
      </c:barChart>
      <c:catAx>
        <c:axId val="56308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3081200"/>
        <c:crosses val="autoZero"/>
        <c:auto val="1"/>
        <c:lblAlgn val="ctr"/>
        <c:lblOffset val="100"/>
        <c:noMultiLvlLbl val="0"/>
      </c:catAx>
      <c:valAx>
        <c:axId val="56308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81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502A3-F7AA-4823-8C6D-496CA71A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43</Pages>
  <Words>9744</Words>
  <Characters>55546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Fine Arts         Program Review</vt:lpstr>
    </vt:vector>
  </TitlesOfParts>
  <Company>Coconino Community College</Company>
  <LinksUpToDate>false</LinksUpToDate>
  <CharactersWithSpaces>65160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Arts         Program Review</dc:title>
  <dc:subject>2017</dc:subject>
  <dc:creator>Prep</dc:creator>
  <cp:keywords/>
  <dc:description/>
  <cp:lastModifiedBy>Alan Petersen</cp:lastModifiedBy>
  <cp:revision>6</cp:revision>
  <cp:lastPrinted>2018-02-21T20:06:00Z</cp:lastPrinted>
  <dcterms:created xsi:type="dcterms:W3CDTF">2018-02-22T19:41:00Z</dcterms:created>
  <dcterms:modified xsi:type="dcterms:W3CDTF">2018-12-06T16:45:00Z</dcterms:modified>
</cp:coreProperties>
</file>