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EB8AE" w14:textId="4DE30968" w:rsidR="006368F0" w:rsidRDefault="00C1301A" w:rsidP="00355127">
      <w:pPr>
        <w:jc w:val="center"/>
        <w:rPr>
          <w:color w:val="FF0000"/>
          <w:sz w:val="32"/>
          <w:szCs w:val="32"/>
        </w:rPr>
      </w:pPr>
      <w:r>
        <w:rPr>
          <w:color w:val="FF0000"/>
          <w:sz w:val="32"/>
          <w:szCs w:val="32"/>
        </w:rPr>
        <w:t xml:space="preserve">Academic </w:t>
      </w:r>
      <w:r w:rsidR="00355127">
        <w:rPr>
          <w:color w:val="FF0000"/>
          <w:sz w:val="32"/>
          <w:szCs w:val="32"/>
        </w:rPr>
        <w:t>Program Review</w:t>
      </w:r>
    </w:p>
    <w:p w14:paraId="35EDE696" w14:textId="73A431AD" w:rsidR="00B563A4" w:rsidRPr="00B563A4" w:rsidRDefault="00B563A4" w:rsidP="00B563A4">
      <w:pPr>
        <w:rPr>
          <w:b/>
          <w:sz w:val="24"/>
          <w:szCs w:val="24"/>
        </w:rPr>
      </w:pPr>
      <w:r w:rsidRPr="00B563A4">
        <w:rPr>
          <w:b/>
          <w:sz w:val="24"/>
          <w:szCs w:val="24"/>
        </w:rPr>
        <w:t>Program Review Documents should be completed and submitted to the appropriate dean/reporting supervisor and the assessment coordinator no later than June 30</w:t>
      </w:r>
      <w:r w:rsidRPr="00B563A4">
        <w:rPr>
          <w:b/>
          <w:sz w:val="24"/>
          <w:szCs w:val="24"/>
          <w:vertAlign w:val="superscript"/>
        </w:rPr>
        <w:t>th</w:t>
      </w:r>
      <w:r w:rsidR="00354C83">
        <w:rPr>
          <w:b/>
          <w:sz w:val="24"/>
          <w:szCs w:val="24"/>
        </w:rPr>
        <w:t>, 2020</w:t>
      </w:r>
      <w:r w:rsidRPr="00B563A4">
        <w:rPr>
          <w:b/>
          <w:sz w:val="24"/>
          <w:szCs w:val="24"/>
        </w:rPr>
        <w:t>.</w:t>
      </w:r>
      <w:r w:rsidR="00B87B25">
        <w:rPr>
          <w:b/>
          <w:sz w:val="24"/>
          <w:szCs w:val="24"/>
        </w:rPr>
        <w:t xml:space="preserve">  </w:t>
      </w:r>
      <w:r w:rsidR="00A901B3">
        <w:rPr>
          <w:b/>
          <w:sz w:val="24"/>
          <w:szCs w:val="24"/>
        </w:rPr>
        <w:t xml:space="preserve">If needed, the program can reach out to the assessment coordinator with any data requests needed to complete the self-study.  </w:t>
      </w:r>
    </w:p>
    <w:p w14:paraId="472373EC" w14:textId="0A0AA29C" w:rsidR="00A9744C" w:rsidRDefault="00A9744C" w:rsidP="00A9744C">
      <w:pPr>
        <w:ind w:left="360"/>
        <w:rPr>
          <w:b/>
          <w:u w:val="single"/>
        </w:rPr>
      </w:pPr>
      <w:r w:rsidRPr="00A9744C">
        <w:rPr>
          <w:b/>
          <w:u w:val="single"/>
        </w:rPr>
        <w:t>I.  Executive Summary</w:t>
      </w:r>
    </w:p>
    <w:p w14:paraId="14D14159" w14:textId="77777777" w:rsidR="00D9584B" w:rsidRDefault="00C234EB" w:rsidP="004951DE">
      <w:pPr>
        <w:ind w:left="1170"/>
      </w:pPr>
      <w:r>
        <w:t>Coconino C</w:t>
      </w:r>
      <w:r w:rsidR="00711B26">
        <w:t>ommunity College’s Emergency Medical Services Education program has provided</w:t>
      </w:r>
      <w:r>
        <w:t xml:space="preserve"> </w:t>
      </w:r>
      <w:r w:rsidR="00711B26">
        <w:t>training for Emergency Medical Technicians since the founding of Coconino Community College in 1991</w:t>
      </w:r>
      <w:r w:rsidR="00812514">
        <w:t xml:space="preserve">. </w:t>
      </w:r>
      <w:r w:rsidR="00711B26">
        <w:t xml:space="preserve">The addition of the Paramedic certificate and degree program that is taught in partnership with Northern Arizona Healthcare greatly expanded the impact on </w:t>
      </w:r>
      <w:r w:rsidR="00D9584B">
        <w:t>pre-hospital healthcare throughout Coconino County.</w:t>
      </w:r>
    </w:p>
    <w:p w14:paraId="676AFB6D" w14:textId="73AA4EA5" w:rsidR="00711B26" w:rsidRDefault="00D9584B" w:rsidP="004951DE">
      <w:pPr>
        <w:ind w:left="1170"/>
        <w:rPr>
          <w:color w:val="000000"/>
        </w:rPr>
      </w:pPr>
      <w:r>
        <w:t>The program’s primary</w:t>
      </w:r>
      <w:r w:rsidR="00C234EB">
        <w:t xml:space="preserve"> purpose </w:t>
      </w:r>
      <w:r w:rsidR="00C234EB" w:rsidRPr="009E4568">
        <w:rPr>
          <w:color w:val="000000"/>
        </w:rPr>
        <w:t xml:space="preserve">is to train a diverse population of students to have the baseline </w:t>
      </w:r>
      <w:r>
        <w:rPr>
          <w:color w:val="000000"/>
        </w:rPr>
        <w:t xml:space="preserve">and advanced knowledge and skills to work as EMTs, Paramedics and </w:t>
      </w:r>
      <w:r w:rsidR="00C234EB" w:rsidRPr="009E4568">
        <w:rPr>
          <w:color w:val="000000"/>
        </w:rPr>
        <w:t>firefighters</w:t>
      </w:r>
      <w:r w:rsidR="00C234EB">
        <w:rPr>
          <w:color w:val="000000"/>
        </w:rPr>
        <w:t xml:space="preserve"> along with continuing education and training to </w:t>
      </w:r>
      <w:r w:rsidR="00C234EB" w:rsidRPr="009E4568">
        <w:rPr>
          <w:color w:val="000000"/>
        </w:rPr>
        <w:t xml:space="preserve">become </w:t>
      </w:r>
      <w:r>
        <w:rPr>
          <w:color w:val="000000"/>
        </w:rPr>
        <w:t xml:space="preserve">competent emergency </w:t>
      </w:r>
      <w:r w:rsidR="007639E3">
        <w:rPr>
          <w:color w:val="000000"/>
        </w:rPr>
        <w:t>services practitione</w:t>
      </w:r>
      <w:r>
        <w:rPr>
          <w:color w:val="000000"/>
        </w:rPr>
        <w:t>rs</w:t>
      </w:r>
      <w:r w:rsidR="00C234EB" w:rsidRPr="009E4568">
        <w:rPr>
          <w:color w:val="000000"/>
        </w:rPr>
        <w:t>.</w:t>
      </w:r>
      <w:r w:rsidR="00C234EB">
        <w:rPr>
          <w:color w:val="000000"/>
        </w:rPr>
        <w:t xml:space="preserve"> </w:t>
      </w:r>
    </w:p>
    <w:p w14:paraId="68F9B8EE" w14:textId="0A7D1653" w:rsidR="00B31A34" w:rsidRDefault="00637CC3" w:rsidP="004951DE">
      <w:pPr>
        <w:ind w:left="1170"/>
        <w:rPr>
          <w:color w:val="000000"/>
        </w:rPr>
      </w:pPr>
      <w:r>
        <w:rPr>
          <w:color w:val="000000"/>
        </w:rPr>
        <w:t>Additionally the EMS program provides CPR and first aid training for students participating in the aforementioned EMT and paramedic train</w:t>
      </w:r>
      <w:r w:rsidR="00B31A34">
        <w:rPr>
          <w:color w:val="000000"/>
        </w:rPr>
        <w:t>in</w:t>
      </w:r>
      <w:r>
        <w:rPr>
          <w:color w:val="000000"/>
        </w:rPr>
        <w:t>g as well as s</w:t>
      </w:r>
      <w:r w:rsidR="00B31A34">
        <w:rPr>
          <w:color w:val="000000"/>
        </w:rPr>
        <w:t>t</w:t>
      </w:r>
      <w:r>
        <w:rPr>
          <w:color w:val="000000"/>
        </w:rPr>
        <w:t xml:space="preserve">udents in the </w:t>
      </w:r>
      <w:r w:rsidR="00B31A34">
        <w:rPr>
          <w:color w:val="000000"/>
        </w:rPr>
        <w:t xml:space="preserve">Fire Science, </w:t>
      </w:r>
      <w:r>
        <w:rPr>
          <w:color w:val="000000"/>
        </w:rPr>
        <w:t xml:space="preserve">Nursing, </w:t>
      </w:r>
      <w:r w:rsidR="00B31A34">
        <w:rPr>
          <w:color w:val="000000"/>
        </w:rPr>
        <w:t xml:space="preserve">Certified Nursing Assistant, Medical Assistant, Caregiver and Detention Officer </w:t>
      </w:r>
      <w:r w:rsidR="00B00869">
        <w:rPr>
          <w:color w:val="000000"/>
        </w:rPr>
        <w:t>training programs</w:t>
      </w:r>
      <w:r w:rsidR="00B31A34">
        <w:rPr>
          <w:color w:val="000000"/>
        </w:rPr>
        <w:t xml:space="preserve">. </w:t>
      </w:r>
    </w:p>
    <w:p w14:paraId="07FCB0EF" w14:textId="4F387759" w:rsidR="00A9744C" w:rsidRDefault="00C234EB" w:rsidP="004951DE">
      <w:pPr>
        <w:ind w:left="1170"/>
      </w:pPr>
      <w:r>
        <w:rPr>
          <w:color w:val="000000"/>
        </w:rPr>
        <w:t>Some the program review’s key findings include:</w:t>
      </w:r>
      <w:r>
        <w:t xml:space="preserve">  </w:t>
      </w:r>
    </w:p>
    <w:p w14:paraId="64B44330" w14:textId="2DDBAFF0" w:rsidR="00C234EB" w:rsidRDefault="00812514" w:rsidP="00C234EB">
      <w:pPr>
        <w:pStyle w:val="ListParagraph"/>
        <w:numPr>
          <w:ilvl w:val="1"/>
          <w:numId w:val="18"/>
        </w:numPr>
        <w:rPr>
          <w:i/>
        </w:rPr>
      </w:pPr>
      <w:r>
        <w:rPr>
          <w:i/>
        </w:rPr>
        <w:t>I</w:t>
      </w:r>
      <w:r w:rsidR="00C234EB">
        <w:rPr>
          <w:i/>
        </w:rPr>
        <w:t xml:space="preserve">mproving the </w:t>
      </w:r>
      <w:r w:rsidR="00637CC3">
        <w:rPr>
          <w:i/>
        </w:rPr>
        <w:t xml:space="preserve">EMS 131, Emergency Medical Technician </w:t>
      </w:r>
      <w:r w:rsidR="007639E3">
        <w:rPr>
          <w:i/>
        </w:rPr>
        <w:t xml:space="preserve">student success rate for </w:t>
      </w:r>
      <w:r w:rsidR="00B00869">
        <w:rPr>
          <w:i/>
        </w:rPr>
        <w:t>c</w:t>
      </w:r>
      <w:r w:rsidR="00637CC3">
        <w:rPr>
          <w:i/>
        </w:rPr>
        <w:t>ertification testing with the</w:t>
      </w:r>
      <w:r w:rsidR="007639E3">
        <w:rPr>
          <w:i/>
        </w:rPr>
        <w:t xml:space="preserve"> National Registry and Arizon</w:t>
      </w:r>
      <w:r w:rsidR="00637CC3">
        <w:rPr>
          <w:i/>
        </w:rPr>
        <w:t>a Department of Health Services.</w:t>
      </w:r>
    </w:p>
    <w:p w14:paraId="656E0497" w14:textId="7B62CA86" w:rsidR="00C234EB" w:rsidRDefault="00C234EB" w:rsidP="00C234EB">
      <w:pPr>
        <w:pStyle w:val="ListParagraph"/>
        <w:numPr>
          <w:ilvl w:val="1"/>
          <w:numId w:val="18"/>
        </w:numPr>
        <w:rPr>
          <w:i/>
        </w:rPr>
      </w:pPr>
      <w:r>
        <w:rPr>
          <w:i/>
        </w:rPr>
        <w:t xml:space="preserve">Program </w:t>
      </w:r>
      <w:r w:rsidR="00B00869">
        <w:rPr>
          <w:i/>
        </w:rPr>
        <w:t xml:space="preserve">administrative </w:t>
      </w:r>
      <w:r>
        <w:rPr>
          <w:i/>
        </w:rPr>
        <w:t>staffing</w:t>
      </w:r>
      <w:r w:rsidR="00B00869">
        <w:rPr>
          <w:i/>
        </w:rPr>
        <w:t xml:space="preserve"> reorganization is needed</w:t>
      </w:r>
      <w:r>
        <w:rPr>
          <w:i/>
        </w:rPr>
        <w:t>.</w:t>
      </w:r>
    </w:p>
    <w:p w14:paraId="0F779DD4" w14:textId="462CEB97" w:rsidR="00812514" w:rsidRDefault="00812514" w:rsidP="00812514">
      <w:pPr>
        <w:ind w:left="1116"/>
        <w:rPr>
          <w:iCs/>
        </w:rPr>
      </w:pPr>
      <w:r>
        <w:rPr>
          <w:iCs/>
        </w:rPr>
        <w:t>The review process helped highlight program action</w:t>
      </w:r>
      <w:r w:rsidR="004A3241">
        <w:rPr>
          <w:iCs/>
        </w:rPr>
        <w:t>s</w:t>
      </w:r>
      <w:r>
        <w:rPr>
          <w:iCs/>
        </w:rPr>
        <w:t xml:space="preserve"> that have been successful and program action</w:t>
      </w:r>
      <w:r w:rsidR="004A3241">
        <w:rPr>
          <w:iCs/>
        </w:rPr>
        <w:t>s</w:t>
      </w:r>
      <w:r>
        <w:rPr>
          <w:iCs/>
        </w:rPr>
        <w:t xml:space="preserve"> that require change. </w:t>
      </w:r>
    </w:p>
    <w:p w14:paraId="7373D4DB" w14:textId="3AA9643F" w:rsidR="00812514" w:rsidRDefault="00812514" w:rsidP="00812514">
      <w:pPr>
        <w:ind w:left="1836" w:firstLine="324"/>
        <w:rPr>
          <w:iCs/>
        </w:rPr>
      </w:pPr>
      <w:r>
        <w:rPr>
          <w:iCs/>
        </w:rPr>
        <w:t>Program successes include:</w:t>
      </w:r>
      <w:r>
        <w:rPr>
          <w:iCs/>
        </w:rPr>
        <w:tab/>
      </w:r>
    </w:p>
    <w:p w14:paraId="2E8B17E2" w14:textId="66E094C7" w:rsidR="00812514" w:rsidRDefault="00812514" w:rsidP="00812514">
      <w:pPr>
        <w:pStyle w:val="ListParagraph"/>
        <w:numPr>
          <w:ilvl w:val="0"/>
          <w:numId w:val="42"/>
        </w:numPr>
        <w:rPr>
          <w:i/>
        </w:rPr>
      </w:pPr>
      <w:r w:rsidRPr="00812514">
        <w:rPr>
          <w:i/>
        </w:rPr>
        <w:t xml:space="preserve">Addition of the </w:t>
      </w:r>
      <w:r w:rsidR="00637CC3">
        <w:rPr>
          <w:i/>
        </w:rPr>
        <w:t>Simulation Lab and high fidelity simulation manikins giving EMT and paramedic students a better patient assessment and management learning experience.</w:t>
      </w:r>
      <w:r w:rsidRPr="00812514">
        <w:rPr>
          <w:i/>
        </w:rPr>
        <w:t xml:space="preserve"> </w:t>
      </w:r>
    </w:p>
    <w:p w14:paraId="170049AE" w14:textId="286B7AB5" w:rsidR="00B31A34" w:rsidRPr="00B31A34" w:rsidRDefault="00B31A34" w:rsidP="00B31A34">
      <w:pPr>
        <w:pStyle w:val="ListParagraph"/>
        <w:numPr>
          <w:ilvl w:val="0"/>
          <w:numId w:val="42"/>
        </w:numPr>
        <w:rPr>
          <w:i/>
        </w:rPr>
      </w:pPr>
      <w:r w:rsidRPr="00812514">
        <w:rPr>
          <w:i/>
        </w:rPr>
        <w:t>Ad</w:t>
      </w:r>
      <w:r>
        <w:rPr>
          <w:i/>
        </w:rPr>
        <w:t>ded cardiac monitoring and other associated diagnostic and skills training equipment to the EMT and Paramedic</w:t>
      </w:r>
      <w:r w:rsidRPr="00812514">
        <w:rPr>
          <w:i/>
        </w:rPr>
        <w:t xml:space="preserve"> class</w:t>
      </w:r>
      <w:r>
        <w:rPr>
          <w:i/>
        </w:rPr>
        <w:t>es</w:t>
      </w:r>
      <w:r w:rsidRPr="00812514">
        <w:rPr>
          <w:i/>
        </w:rPr>
        <w:t xml:space="preserve"> </w:t>
      </w:r>
      <w:r>
        <w:rPr>
          <w:i/>
        </w:rPr>
        <w:t xml:space="preserve">contributing to increasing successful </w:t>
      </w:r>
      <w:r w:rsidRPr="00812514">
        <w:rPr>
          <w:i/>
        </w:rPr>
        <w:t xml:space="preserve">certification testing. </w:t>
      </w:r>
    </w:p>
    <w:p w14:paraId="37458D41" w14:textId="64210361" w:rsidR="00812514" w:rsidRPr="00812514" w:rsidRDefault="00812514" w:rsidP="00812514">
      <w:pPr>
        <w:pStyle w:val="ListParagraph"/>
        <w:numPr>
          <w:ilvl w:val="0"/>
          <w:numId w:val="42"/>
        </w:numPr>
        <w:rPr>
          <w:i/>
        </w:rPr>
      </w:pPr>
      <w:r>
        <w:rPr>
          <w:i/>
        </w:rPr>
        <w:t xml:space="preserve">Close </w:t>
      </w:r>
      <w:r w:rsidR="00EB64B2">
        <w:rPr>
          <w:i/>
        </w:rPr>
        <w:t>collaboration</w:t>
      </w:r>
      <w:r>
        <w:rPr>
          <w:i/>
        </w:rPr>
        <w:t xml:space="preserve"> with stakeholders including</w:t>
      </w:r>
      <w:r w:rsidR="00637CC3">
        <w:rPr>
          <w:i/>
        </w:rPr>
        <w:t xml:space="preserve"> a continued contractual partnership with Northern Arizona Healthcare and Guardian Medical Transport as well as an IGA with City of Flagstaff</w:t>
      </w:r>
      <w:r>
        <w:rPr>
          <w:i/>
        </w:rPr>
        <w:t xml:space="preserve">. </w:t>
      </w:r>
    </w:p>
    <w:p w14:paraId="7EA31EFB" w14:textId="77777777" w:rsidR="00812514" w:rsidRDefault="00812514" w:rsidP="00812514">
      <w:pPr>
        <w:ind w:left="2160"/>
        <w:rPr>
          <w:iCs/>
        </w:rPr>
      </w:pPr>
      <w:r>
        <w:rPr>
          <w:iCs/>
        </w:rPr>
        <w:t>Program changes include:</w:t>
      </w:r>
    </w:p>
    <w:p w14:paraId="4F6ED149" w14:textId="28989C9C" w:rsidR="00812514" w:rsidRPr="004951DE" w:rsidRDefault="00B31A34" w:rsidP="00812514">
      <w:pPr>
        <w:pStyle w:val="ListParagraph"/>
        <w:numPr>
          <w:ilvl w:val="1"/>
          <w:numId w:val="18"/>
        </w:numPr>
        <w:rPr>
          <w:i/>
        </w:rPr>
      </w:pPr>
      <w:r>
        <w:rPr>
          <w:i/>
        </w:rPr>
        <w:t>While the p</w:t>
      </w:r>
      <w:r w:rsidR="00812514">
        <w:rPr>
          <w:i/>
        </w:rPr>
        <w:t xml:space="preserve">rogram curriculum </w:t>
      </w:r>
      <w:r>
        <w:rPr>
          <w:i/>
        </w:rPr>
        <w:t>remains unchanged there will be continued improvement in instruction methodology through technology and available course textbooks and related materials</w:t>
      </w:r>
      <w:r w:rsidR="00812514">
        <w:rPr>
          <w:i/>
        </w:rPr>
        <w:t xml:space="preserve">.  </w:t>
      </w:r>
      <w:r w:rsidR="00812514" w:rsidRPr="004951DE">
        <w:rPr>
          <w:i/>
        </w:rPr>
        <w:t xml:space="preserve"> </w:t>
      </w:r>
    </w:p>
    <w:p w14:paraId="71EAFFCD" w14:textId="4456CB29" w:rsidR="004951DE" w:rsidRDefault="00812514" w:rsidP="00EB64B2">
      <w:pPr>
        <w:pStyle w:val="ListParagraph"/>
        <w:numPr>
          <w:ilvl w:val="1"/>
          <w:numId w:val="18"/>
        </w:numPr>
        <w:rPr>
          <w:rFonts w:cstheme="minorHAnsi"/>
          <w:i/>
        </w:rPr>
      </w:pPr>
      <w:r w:rsidRPr="00812514">
        <w:rPr>
          <w:rFonts w:cstheme="minorHAnsi"/>
          <w:i/>
        </w:rPr>
        <w:t>Development of budget process to support grant purchased equipment for program.</w:t>
      </w:r>
    </w:p>
    <w:p w14:paraId="50BCAC6D" w14:textId="4B3F2070" w:rsidR="004A3241" w:rsidRDefault="004A3241" w:rsidP="00EB64B2">
      <w:pPr>
        <w:pStyle w:val="ListParagraph"/>
        <w:numPr>
          <w:ilvl w:val="1"/>
          <w:numId w:val="18"/>
        </w:numPr>
        <w:rPr>
          <w:rFonts w:cstheme="minorHAnsi"/>
          <w:i/>
        </w:rPr>
      </w:pPr>
      <w:r>
        <w:rPr>
          <w:rFonts w:cstheme="minorHAnsi"/>
          <w:i/>
        </w:rPr>
        <w:t>Explore a possible 2 + 2 with NAU Bachelor’s</w:t>
      </w:r>
    </w:p>
    <w:p w14:paraId="26B74097" w14:textId="6EB1FC25" w:rsidR="004504E5" w:rsidRPr="00354C83" w:rsidRDefault="00354C83" w:rsidP="00354C83">
      <w:pPr>
        <w:ind w:left="360"/>
        <w:rPr>
          <w:b/>
          <w:u w:val="single"/>
        </w:rPr>
      </w:pPr>
      <w:r>
        <w:rPr>
          <w:b/>
          <w:u w:val="single"/>
        </w:rPr>
        <w:t xml:space="preserve">II.  </w:t>
      </w:r>
      <w:r w:rsidR="001F56AE" w:rsidRPr="00354C83">
        <w:rPr>
          <w:b/>
          <w:u w:val="single"/>
        </w:rPr>
        <w:t xml:space="preserve"> Overview</w:t>
      </w:r>
    </w:p>
    <w:p w14:paraId="5855EE90" w14:textId="335DABA3" w:rsidR="004E44FC" w:rsidRPr="004E44FC" w:rsidRDefault="001F56AE" w:rsidP="004E44FC">
      <w:pPr>
        <w:pStyle w:val="ListParagraph"/>
        <w:numPr>
          <w:ilvl w:val="1"/>
          <w:numId w:val="1"/>
        </w:numPr>
      </w:pPr>
      <w:r>
        <w:t>Narrative</w:t>
      </w:r>
    </w:p>
    <w:p w14:paraId="2CB922B5" w14:textId="7E395C9E" w:rsidR="006420ED" w:rsidRDefault="006420ED" w:rsidP="006420ED">
      <w:pPr>
        <w:ind w:left="1170"/>
        <w:rPr>
          <w:color w:val="000000"/>
        </w:rPr>
      </w:pPr>
      <w:r>
        <w:rPr>
          <w:color w:val="000000"/>
        </w:rPr>
        <w:lastRenderedPageBreak/>
        <w:t xml:space="preserve">The primary purpose of the Coconino Community </w:t>
      </w:r>
      <w:r w:rsidR="004E44FC" w:rsidRPr="006420ED">
        <w:rPr>
          <w:color w:val="000000"/>
        </w:rPr>
        <w:t xml:space="preserve">College </w:t>
      </w:r>
      <w:r w:rsidR="00B31A34" w:rsidRPr="006420ED">
        <w:rPr>
          <w:color w:val="000000"/>
        </w:rPr>
        <w:t>Emergency Medical Services Education</w:t>
      </w:r>
      <w:r w:rsidR="004E44FC" w:rsidRPr="006420ED">
        <w:rPr>
          <w:color w:val="000000"/>
        </w:rPr>
        <w:t xml:space="preserve"> </w:t>
      </w:r>
      <w:r w:rsidR="00436800" w:rsidRPr="006420ED">
        <w:rPr>
          <w:color w:val="000000"/>
        </w:rPr>
        <w:t>P</w:t>
      </w:r>
      <w:r w:rsidR="004E44FC" w:rsidRPr="006420ED">
        <w:rPr>
          <w:color w:val="000000"/>
        </w:rPr>
        <w:t xml:space="preserve">rogram </w:t>
      </w:r>
      <w:r w:rsidRPr="009E4568">
        <w:rPr>
          <w:color w:val="000000"/>
        </w:rPr>
        <w:t xml:space="preserve">is to train a diverse population of students to have the baseline </w:t>
      </w:r>
      <w:r>
        <w:rPr>
          <w:color w:val="000000"/>
        </w:rPr>
        <w:t xml:space="preserve">and advanced knowledge and skills to work as EMTs, Paramedics and </w:t>
      </w:r>
      <w:r w:rsidRPr="009E4568">
        <w:rPr>
          <w:color w:val="000000"/>
        </w:rPr>
        <w:t>firefighters</w:t>
      </w:r>
      <w:r>
        <w:rPr>
          <w:color w:val="000000"/>
        </w:rPr>
        <w:t xml:space="preserve"> along with continuing education and training to </w:t>
      </w:r>
      <w:r w:rsidRPr="009E4568">
        <w:rPr>
          <w:color w:val="000000"/>
        </w:rPr>
        <w:t xml:space="preserve">become </w:t>
      </w:r>
      <w:r>
        <w:rPr>
          <w:color w:val="000000"/>
        </w:rPr>
        <w:t>competent emergency services practitioners</w:t>
      </w:r>
      <w:r w:rsidRPr="009E4568">
        <w:rPr>
          <w:color w:val="000000"/>
        </w:rPr>
        <w:t>.</w:t>
      </w:r>
    </w:p>
    <w:p w14:paraId="2EBEB855" w14:textId="39F2D7F4" w:rsidR="00266EC0" w:rsidRPr="006420ED" w:rsidRDefault="00580682" w:rsidP="001F6127">
      <w:pPr>
        <w:pStyle w:val="ListParagraph"/>
        <w:numPr>
          <w:ilvl w:val="2"/>
          <w:numId w:val="2"/>
        </w:numPr>
        <w:rPr>
          <w:i/>
        </w:rPr>
      </w:pPr>
      <w:r>
        <w:t xml:space="preserve"> </w:t>
      </w:r>
      <w:r w:rsidR="007547AE">
        <w:t>The program uses</w:t>
      </w:r>
      <w:r w:rsidR="006420ED">
        <w:t xml:space="preserve"> the US</w:t>
      </w:r>
      <w:r w:rsidR="009331F0">
        <w:t xml:space="preserve"> </w:t>
      </w:r>
      <w:r w:rsidR="006420ED">
        <w:t xml:space="preserve">Department of Transportation National Standard Curriculum as the overarching guide for course contents and instruction methodology. These curriculum </w:t>
      </w:r>
      <w:r w:rsidR="007547AE">
        <w:t>standards</w:t>
      </w:r>
      <w:r w:rsidR="006420ED">
        <w:t xml:space="preserve"> are utilized by the National Registry of Emergency Medical Technicians to administer a universal certification testing process that has been adopted by the various certifying entities from state and local agencies across the United States.</w:t>
      </w:r>
    </w:p>
    <w:p w14:paraId="02A4BD74" w14:textId="7F3998C8" w:rsidR="000D224E" w:rsidRPr="00B00869" w:rsidRDefault="006420ED" w:rsidP="000D224E">
      <w:pPr>
        <w:pStyle w:val="ListParagraph"/>
        <w:numPr>
          <w:ilvl w:val="2"/>
          <w:numId w:val="2"/>
        </w:numPr>
        <w:rPr>
          <w:i/>
        </w:rPr>
      </w:pPr>
      <w:r>
        <w:t>The Emergency Medical Services education</w:t>
      </w:r>
      <w:r w:rsidR="00F4571F">
        <w:t xml:space="preserve"> program was first </w:t>
      </w:r>
      <w:r w:rsidR="004E0B2D">
        <w:t xml:space="preserve">offered locally as an extension of Yavapai Community College. The program was </w:t>
      </w:r>
      <w:r w:rsidR="00F4571F">
        <w:t xml:space="preserve">introduced </w:t>
      </w:r>
      <w:r w:rsidR="004E0B2D">
        <w:t xml:space="preserve">at </w:t>
      </w:r>
      <w:r w:rsidR="00B61877">
        <w:t xml:space="preserve">Coconino Community College </w:t>
      </w:r>
      <w:r w:rsidR="004E0B2D">
        <w:t>in 1992.</w:t>
      </w:r>
      <w:r w:rsidR="009331F0">
        <w:t xml:space="preserve"> </w:t>
      </w:r>
      <w:r w:rsidR="00193A64">
        <w:t xml:space="preserve"> </w:t>
      </w:r>
      <w:r w:rsidR="0028074D">
        <w:t xml:space="preserve"> </w:t>
      </w:r>
      <w:r w:rsidR="007547AE">
        <w:t xml:space="preserve">  </w:t>
      </w:r>
    </w:p>
    <w:p w14:paraId="28CB7D3D" w14:textId="77777777" w:rsidR="001F56AE" w:rsidRDefault="001F56AE" w:rsidP="001F56AE">
      <w:pPr>
        <w:pStyle w:val="ListParagraph"/>
        <w:numPr>
          <w:ilvl w:val="1"/>
          <w:numId w:val="1"/>
        </w:numPr>
      </w:pPr>
      <w:r>
        <w:t xml:space="preserve">Program </w:t>
      </w:r>
      <w:r w:rsidR="00355127">
        <w:t>goals</w:t>
      </w:r>
    </w:p>
    <w:p w14:paraId="72AE4422" w14:textId="08F1CB22" w:rsidR="004E3527" w:rsidRDefault="004E3527" w:rsidP="004E3527">
      <w:pPr>
        <w:pStyle w:val="ListParagraph"/>
        <w:numPr>
          <w:ilvl w:val="2"/>
          <w:numId w:val="3"/>
        </w:numPr>
      </w:pPr>
      <w:r w:rsidRPr="004E3527">
        <w:t xml:space="preserve">Upon completion of </w:t>
      </w:r>
      <w:r>
        <w:t xml:space="preserve">the program students will have the knowledge, skills and abilities to function </w:t>
      </w:r>
      <w:r w:rsidR="00130509">
        <w:t xml:space="preserve">as </w:t>
      </w:r>
      <w:r w:rsidR="00770A53">
        <w:t>a practi</w:t>
      </w:r>
      <w:r w:rsidR="005F571A">
        <w:t>ti</w:t>
      </w:r>
      <w:r w:rsidR="00770A53">
        <w:t>oner at the basic Emergency Medical Technician or the advanced Paramedic level of pre</w:t>
      </w:r>
      <w:r w:rsidR="004A3241">
        <w:t>-</w:t>
      </w:r>
      <w:r w:rsidR="00770A53">
        <w:t>hospital medical services.</w:t>
      </w:r>
    </w:p>
    <w:p w14:paraId="18579C17" w14:textId="557AE50A" w:rsidR="007E0B25" w:rsidRPr="00F40028" w:rsidRDefault="007E0B25" w:rsidP="007E0B25">
      <w:pPr>
        <w:pStyle w:val="ListParagraph"/>
        <w:numPr>
          <w:ilvl w:val="2"/>
          <w:numId w:val="3"/>
        </w:numPr>
        <w:rPr>
          <w:i/>
        </w:rPr>
      </w:pPr>
      <w:r>
        <w:t xml:space="preserve">Coconino </w:t>
      </w:r>
      <w:r w:rsidR="00770A53">
        <w:t>Community College’s Emergency Medical Services</w:t>
      </w:r>
      <w:r>
        <w:t xml:space="preserve"> Program supports the college’s mission to provide, “…accessible and affordable educational programs that prepare students for a future…promoting student success through a welcoming and inclusive learning environment designed for innovative programming, career and workforce development, university transfer education, and continued life-long learning opportunities.” Together, this provide</w:t>
      </w:r>
      <w:r w:rsidR="00770A53">
        <w:t>s a pool of trained emergency medical providers</w:t>
      </w:r>
      <w:r>
        <w:t xml:space="preserve"> for agencies to draw from to protect communities around the nation.  </w:t>
      </w:r>
    </w:p>
    <w:p w14:paraId="74584B80" w14:textId="77777777" w:rsidR="001F56AE" w:rsidRDefault="001F56AE" w:rsidP="001F56AE">
      <w:pPr>
        <w:pStyle w:val="ListParagraph"/>
        <w:numPr>
          <w:ilvl w:val="1"/>
          <w:numId w:val="1"/>
        </w:numPr>
      </w:pPr>
      <w:r>
        <w:t>Decision making</w:t>
      </w:r>
    </w:p>
    <w:p w14:paraId="356CB18C" w14:textId="2FC27822" w:rsidR="00A1750A" w:rsidRDefault="00A50FA3" w:rsidP="00DD179D">
      <w:pPr>
        <w:pStyle w:val="ListParagraph"/>
        <w:numPr>
          <w:ilvl w:val="2"/>
          <w:numId w:val="4"/>
        </w:numPr>
      </w:pPr>
      <w:r w:rsidRPr="00A50FA3">
        <w:t xml:space="preserve">Decision-making is based upon </w:t>
      </w:r>
      <w:r w:rsidR="008D1ABC">
        <w:t>compliance</w:t>
      </w:r>
      <w:r w:rsidRPr="00A50FA3">
        <w:t xml:space="preserve"> with current standards as set by the National </w:t>
      </w:r>
      <w:r w:rsidR="00770A53">
        <w:t xml:space="preserve">Registry of EMTs and Arizona Department of Health Services </w:t>
      </w:r>
      <w:r w:rsidR="004A3241">
        <w:t xml:space="preserve">as </w:t>
      </w:r>
      <w:r w:rsidR="00770A53">
        <w:t>well as other state, regional and local</w:t>
      </w:r>
      <w:r w:rsidRPr="00A50FA3">
        <w:t xml:space="preserve"> </w:t>
      </w:r>
      <w:r w:rsidR="00770A53">
        <w:t>pre</w:t>
      </w:r>
      <w:r w:rsidR="004A3241">
        <w:t>-</w:t>
      </w:r>
      <w:r w:rsidR="00770A53">
        <w:t xml:space="preserve">hospital and fire department agencies. </w:t>
      </w:r>
      <w:r w:rsidRPr="00A50FA3">
        <w:t xml:space="preserve">These administrative decisions are made in concert with the </w:t>
      </w:r>
      <w:r w:rsidR="00770A53">
        <w:t xml:space="preserve">college’s Public Safety </w:t>
      </w:r>
      <w:r w:rsidR="0048446E">
        <w:t xml:space="preserve">Advisory Council, </w:t>
      </w:r>
      <w:r w:rsidRPr="00A50FA3">
        <w:t>Dean of Career and Techni</w:t>
      </w:r>
      <w:r w:rsidR="005F571A">
        <w:t xml:space="preserve">cal Education, the Emergency Medical Services Education Program Coordinator, EMS </w:t>
      </w:r>
      <w:r w:rsidRPr="00A50FA3">
        <w:t xml:space="preserve">Program instructor cadre, and </w:t>
      </w:r>
      <w:r w:rsidR="0048446E">
        <w:t xml:space="preserve">student feedback. </w:t>
      </w:r>
      <w:r>
        <w:t xml:space="preserve"> </w:t>
      </w:r>
    </w:p>
    <w:p w14:paraId="6D0B9D75" w14:textId="77777777" w:rsidR="00D15833" w:rsidRPr="00D15833" w:rsidRDefault="00D15833" w:rsidP="00D15833">
      <w:pPr>
        <w:pStyle w:val="ListParagraph"/>
        <w:ind w:left="2160"/>
      </w:pPr>
    </w:p>
    <w:p w14:paraId="7DEFBCEE" w14:textId="117C9956" w:rsidR="00120EB6" w:rsidRDefault="00D4145E" w:rsidP="00120EB6">
      <w:pPr>
        <w:pStyle w:val="ListParagraph"/>
        <w:numPr>
          <w:ilvl w:val="1"/>
          <w:numId w:val="1"/>
        </w:numPr>
      </w:pPr>
      <w:r>
        <w:t>P</w:t>
      </w:r>
      <w:r w:rsidR="001F56AE">
        <w:t xml:space="preserve">rogram’s </w:t>
      </w:r>
      <w:r w:rsidR="00DD179D">
        <w:t>A</w:t>
      </w:r>
      <w:r w:rsidR="001F56AE">
        <w:t>ccomplishments</w:t>
      </w:r>
      <w:r w:rsidR="00DD179D">
        <w:t xml:space="preserve"> S</w:t>
      </w:r>
      <w:r w:rsidR="001F56AE">
        <w:t>upport</w:t>
      </w:r>
      <w:r w:rsidR="00DD179D">
        <w:t>ing</w:t>
      </w:r>
      <w:r w:rsidR="001F56AE">
        <w:t xml:space="preserve"> College’s</w:t>
      </w:r>
      <w:r w:rsidR="00DD179D">
        <w:t xml:space="preserve"> S</w:t>
      </w:r>
      <w:r w:rsidR="001F56AE">
        <w:t xml:space="preserve">trategic </w:t>
      </w:r>
      <w:r w:rsidR="00DD179D">
        <w:t>P</w:t>
      </w:r>
      <w:r w:rsidR="001F56AE">
        <w:t>lan</w:t>
      </w:r>
    </w:p>
    <w:p w14:paraId="2E5A5372" w14:textId="77777777" w:rsidR="00D4145E" w:rsidRDefault="00D4145E" w:rsidP="00D4145E">
      <w:pPr>
        <w:pStyle w:val="ListParagraph"/>
        <w:ind w:left="900"/>
      </w:pPr>
    </w:p>
    <w:p w14:paraId="1AC3B6FB" w14:textId="1BBE2252" w:rsidR="000F15E1" w:rsidRDefault="005F571A" w:rsidP="00D4145E">
      <w:pPr>
        <w:pStyle w:val="ListParagraph"/>
        <w:numPr>
          <w:ilvl w:val="3"/>
          <w:numId w:val="1"/>
        </w:numPr>
      </w:pPr>
      <w:r>
        <w:t>The Emergency Medical Services Education</w:t>
      </w:r>
      <w:r w:rsidR="004F14C7">
        <w:t xml:space="preserve"> Program</w:t>
      </w:r>
      <w:r w:rsidR="001844A7">
        <w:t xml:space="preserve">’s </w:t>
      </w:r>
      <w:r w:rsidR="004F14C7">
        <w:t>accomplishments in the past 5 years include…</w:t>
      </w:r>
    </w:p>
    <w:p w14:paraId="5D278454" w14:textId="77777777" w:rsidR="00456FFF" w:rsidRDefault="005F571A" w:rsidP="006851C7">
      <w:pPr>
        <w:pStyle w:val="ListParagraph"/>
        <w:numPr>
          <w:ilvl w:val="4"/>
          <w:numId w:val="1"/>
        </w:numPr>
        <w:ind w:left="2700"/>
      </w:pPr>
      <w:r>
        <w:t xml:space="preserve">Continued adherence to the US Department of Transportation Nation Standards Curriculum as adopted in 2009. This </w:t>
      </w:r>
      <w:r w:rsidR="00A013AC">
        <w:t>Department of Transportation</w:t>
      </w:r>
      <w:r>
        <w:t xml:space="preserve"> has allowed for the ever evolving medical </w:t>
      </w:r>
      <w:r w:rsidR="00A013AC">
        <w:t xml:space="preserve">education, testing and skills </w:t>
      </w:r>
      <w:r>
        <w:t>practices to be adjusted as needed while leaving the curriculum</w:t>
      </w:r>
      <w:r w:rsidR="00A013AC">
        <w:t xml:space="preserve"> unchanged.</w:t>
      </w:r>
      <w:r w:rsidR="004142F8">
        <w:t xml:space="preserve"> </w:t>
      </w:r>
      <w:r w:rsidR="00456FFF">
        <w:t xml:space="preserve">These changes support the college’s strategic plan Team 1: Team Excellence, 1.3 Students will successfully navigate the college with minimal barriers. </w:t>
      </w:r>
    </w:p>
    <w:p w14:paraId="1B9007A3" w14:textId="77777777" w:rsidR="00456FFF" w:rsidRDefault="00456FFF" w:rsidP="006851C7">
      <w:pPr>
        <w:pStyle w:val="ListParagraph"/>
        <w:ind w:left="2700"/>
      </w:pPr>
    </w:p>
    <w:p w14:paraId="75CB6A4F" w14:textId="0269C26B" w:rsidR="00B633D9" w:rsidRDefault="00B633D9" w:rsidP="006851C7">
      <w:pPr>
        <w:pStyle w:val="ListParagraph"/>
        <w:numPr>
          <w:ilvl w:val="4"/>
          <w:numId w:val="1"/>
        </w:numPr>
        <w:ind w:left="2700"/>
      </w:pPr>
      <w:r>
        <w:t>Development of the patient assessment and management simulation lab (Sim Lab). The Sim Lab allows for realistic and easily duplicated scenario based training for a wide variety of  trauma and medical patients that will be encountered by EMS 131 and EMS 262 students after program completion.</w:t>
      </w:r>
      <w:r w:rsidRPr="00B633D9">
        <w:t xml:space="preserve"> </w:t>
      </w:r>
      <w:r>
        <w:t xml:space="preserve">This supports Team 3: Team Opportunity 3.2 The </w:t>
      </w:r>
      <w:r>
        <w:lastRenderedPageBreak/>
        <w:t xml:space="preserve">college will improve opportunities for lifelong learning and Team 3: Team Opportunity 3.3 The college will improve opportunities for workforce training and economic development.  </w:t>
      </w:r>
    </w:p>
    <w:p w14:paraId="17BA541C" w14:textId="77777777" w:rsidR="00B633D9" w:rsidRDefault="00B633D9" w:rsidP="006851C7">
      <w:pPr>
        <w:pStyle w:val="ListParagraph"/>
        <w:ind w:left="0"/>
      </w:pPr>
    </w:p>
    <w:p w14:paraId="784041A5" w14:textId="30763269" w:rsidR="00534FF1" w:rsidRDefault="00DF10FB" w:rsidP="006851C7">
      <w:pPr>
        <w:pStyle w:val="ListParagraph"/>
        <w:numPr>
          <w:ilvl w:val="4"/>
          <w:numId w:val="1"/>
        </w:numPr>
        <w:ind w:left="2700"/>
      </w:pPr>
      <w:r>
        <w:t>Implementation of an extrication trailer for teachi</w:t>
      </w:r>
      <w:r w:rsidR="00456FFF">
        <w:t>ng EMS 131, FSC 262</w:t>
      </w:r>
      <w:r>
        <w:t xml:space="preserve"> and advanced extrication practices. </w:t>
      </w:r>
      <w:r w:rsidR="00133A49">
        <w:t xml:space="preserve">The trailer </w:t>
      </w:r>
      <w:r w:rsidR="00C9302C">
        <w:t xml:space="preserve">has the equipment to teach extrication classes as required by current classes and allow outreach to new classes for current fire service professional and rural areas. </w:t>
      </w:r>
      <w:r w:rsidR="00833930">
        <w:t xml:space="preserve"> This </w:t>
      </w:r>
      <w:r w:rsidR="00E832B9">
        <w:t xml:space="preserve">supports </w:t>
      </w:r>
      <w:r w:rsidR="0031585E">
        <w:t xml:space="preserve">Team 3: Team Opportunity 3.2 The college will improve opportunities for lifelong learning and </w:t>
      </w:r>
      <w:r w:rsidR="00E832B9">
        <w:t xml:space="preserve">Team 3: Team Opportunity </w:t>
      </w:r>
      <w:bookmarkStart w:id="0" w:name="_Hlk60051122"/>
      <w:r w:rsidR="00E832B9">
        <w:t xml:space="preserve">3.3 The college will improve opportunities for workforce training and economic development.  </w:t>
      </w:r>
      <w:bookmarkEnd w:id="0"/>
    </w:p>
    <w:p w14:paraId="1F09F294" w14:textId="77777777" w:rsidR="00833930" w:rsidRDefault="00833930" w:rsidP="006851C7">
      <w:pPr>
        <w:pStyle w:val="ListParagraph"/>
        <w:ind w:left="0"/>
      </w:pPr>
    </w:p>
    <w:p w14:paraId="0EE40FE4" w14:textId="77777777" w:rsidR="00B633D9" w:rsidRDefault="00833930" w:rsidP="006851C7">
      <w:pPr>
        <w:pStyle w:val="ListParagraph"/>
        <w:numPr>
          <w:ilvl w:val="4"/>
          <w:numId w:val="1"/>
        </w:numPr>
        <w:spacing w:before="240"/>
        <w:ind w:left="2700"/>
      </w:pPr>
      <w:r>
        <w:t xml:space="preserve">Inclusion of a mobile solar power array </w:t>
      </w:r>
      <w:r w:rsidR="00B633D9">
        <w:t>to the extrication training trailer.</w:t>
      </w:r>
      <w:r>
        <w:t xml:space="preserve"> The addition of this </w:t>
      </w:r>
      <w:r w:rsidR="00B633D9">
        <w:t xml:space="preserve">equipment </w:t>
      </w:r>
      <w:r>
        <w:t xml:space="preserve">support’s the college’s strategic plan Team 2: Team Sustainability, 2.3 The College will demonstrate leadership for outstanding and effective sustainability practices. It also supports </w:t>
      </w:r>
      <w:bookmarkStart w:id="1" w:name="_Hlk60050395"/>
      <w:r>
        <w:t xml:space="preserve">Team 3: Team Opportunity 3.2 The college will improve opportunities for lifelong learning. </w:t>
      </w:r>
      <w:bookmarkEnd w:id="1"/>
    </w:p>
    <w:p w14:paraId="331BB927" w14:textId="77777777" w:rsidR="00B633D9" w:rsidRDefault="00B633D9" w:rsidP="006851C7">
      <w:pPr>
        <w:pStyle w:val="ListParagraph"/>
        <w:ind w:left="0"/>
      </w:pPr>
    </w:p>
    <w:p w14:paraId="61AC42B2" w14:textId="4178B5A5" w:rsidR="004F14C7" w:rsidRDefault="00534FF1" w:rsidP="006851C7">
      <w:pPr>
        <w:pStyle w:val="ListParagraph"/>
        <w:numPr>
          <w:ilvl w:val="4"/>
          <w:numId w:val="1"/>
        </w:numPr>
        <w:spacing w:before="240"/>
        <w:ind w:left="2700"/>
      </w:pPr>
      <w:r>
        <w:t>Support for allowing use of Coconino Community College’s 4</w:t>
      </w:r>
      <w:r w:rsidRPr="00B633D9">
        <w:rPr>
          <w:vertAlign w:val="superscript"/>
        </w:rPr>
        <w:t>th</w:t>
      </w:r>
      <w:r>
        <w:t xml:space="preserve"> Street campus </w:t>
      </w:r>
      <w:r w:rsidR="00B633D9">
        <w:t xml:space="preserve">Sim Lab </w:t>
      </w:r>
      <w:r>
        <w:t>by the Greater Flagstaff Reg</w:t>
      </w:r>
      <w:r w:rsidR="00456FFF">
        <w:t>ional Fire Departments</w:t>
      </w:r>
      <w:r w:rsidR="000616D8">
        <w:t xml:space="preserve"> and Guardian Medical Transport</w:t>
      </w:r>
      <w:r w:rsidR="00456FFF">
        <w:t xml:space="preserve"> for EMS continuing education</w:t>
      </w:r>
      <w:r>
        <w:t xml:space="preserve">. </w:t>
      </w:r>
      <w:r w:rsidR="000616D8">
        <w:t xml:space="preserve">The class being taught by partnering fire department and EMS agency personnel </w:t>
      </w:r>
      <w:r w:rsidR="00C9302C">
        <w:t xml:space="preserve">will increase the knowledge, skills and abilities for current </w:t>
      </w:r>
      <w:r w:rsidR="00962FC6">
        <w:t xml:space="preserve">and future </w:t>
      </w:r>
      <w:r w:rsidR="000616D8">
        <w:t>EMS and fire service providers</w:t>
      </w:r>
      <w:r w:rsidR="00962FC6">
        <w:t>.</w:t>
      </w:r>
      <w:r w:rsidR="00C9302C">
        <w:t xml:space="preserve"> </w:t>
      </w:r>
      <w:r>
        <w:t>This supports</w:t>
      </w:r>
      <w:r w:rsidR="00AF15F3">
        <w:t xml:space="preserve"> Team 3: Team Opportunity 3.2 </w:t>
      </w:r>
      <w:r w:rsidR="000616D8">
        <w:t xml:space="preserve"> </w:t>
      </w:r>
      <w:r w:rsidR="00AF15F3">
        <w:t>The college will improve opportunities for lifel</w:t>
      </w:r>
      <w:r w:rsidR="000616D8">
        <w:t>ong learning and Team 4: Team Co</w:t>
      </w:r>
      <w:r w:rsidR="00AF15F3">
        <w:t xml:space="preserve">mmunity 4.4 The College will strengthen and expand community connections and engagement to champion the College as a community center. </w:t>
      </w:r>
      <w:r w:rsidR="00DF10FB">
        <w:t xml:space="preserve"> </w:t>
      </w:r>
      <w:r w:rsidR="000F25CB">
        <w:t xml:space="preserve"> </w:t>
      </w:r>
    </w:p>
    <w:p w14:paraId="1A6F40D3" w14:textId="77777777" w:rsidR="004A3241" w:rsidRDefault="004A3241" w:rsidP="004A3241">
      <w:pPr>
        <w:pStyle w:val="ListParagraph"/>
      </w:pPr>
    </w:p>
    <w:p w14:paraId="04F0E79A" w14:textId="1D8041D0" w:rsidR="000616D8" w:rsidRDefault="00962FC6" w:rsidP="006851C7">
      <w:pPr>
        <w:pStyle w:val="ListParagraph"/>
        <w:numPr>
          <w:ilvl w:val="4"/>
          <w:numId w:val="1"/>
        </w:numPr>
        <w:spacing w:before="240"/>
        <w:ind w:left="2700"/>
      </w:pPr>
      <w:r>
        <w:t>Additio</w:t>
      </w:r>
      <w:r w:rsidR="000616D8">
        <w:t>n of CPR and EMS 131 course offerings to the Page campus</w:t>
      </w:r>
      <w:r>
        <w:t xml:space="preserve">. </w:t>
      </w:r>
      <w:r w:rsidR="000616D8">
        <w:t xml:space="preserve">This supports Team 3: Team Opportunity 3.2 The college will improve opportunities for lifelong learning and Team 4: Team Community 4.4 The College will strengthen and expand community connections and engagement to champion the College as a community center.   </w:t>
      </w:r>
    </w:p>
    <w:p w14:paraId="55584259" w14:textId="77777777" w:rsidR="004A3241" w:rsidRDefault="004A3241" w:rsidP="004A3241">
      <w:pPr>
        <w:pStyle w:val="ListParagraph"/>
      </w:pPr>
    </w:p>
    <w:p w14:paraId="49187F3D" w14:textId="05FE3982" w:rsidR="002F1B5E" w:rsidRPr="0050764F" w:rsidRDefault="00354C83" w:rsidP="0050764F">
      <w:pPr>
        <w:rPr>
          <w:b/>
          <w:u w:val="single"/>
        </w:rPr>
      </w:pPr>
      <w:r w:rsidRPr="0050764F">
        <w:rPr>
          <w:b/>
          <w:u w:val="single"/>
        </w:rPr>
        <w:t xml:space="preserve">III.  </w:t>
      </w:r>
      <w:r w:rsidR="00BE153B" w:rsidRPr="0050764F">
        <w:rPr>
          <w:b/>
          <w:u w:val="single"/>
        </w:rPr>
        <w:t>Teaching and Learning</w:t>
      </w:r>
    </w:p>
    <w:p w14:paraId="1DE86772" w14:textId="7139C720" w:rsidR="004419AD" w:rsidRDefault="004419AD" w:rsidP="00FD6AD4">
      <w:pPr>
        <w:pStyle w:val="ListParagraph"/>
        <w:numPr>
          <w:ilvl w:val="6"/>
          <w:numId w:val="1"/>
        </w:numPr>
        <w:ind w:left="630"/>
      </w:pPr>
      <w:r>
        <w:t>Emergency Medical Responder (EMS 100)</w:t>
      </w:r>
    </w:p>
    <w:tbl>
      <w:tblPr>
        <w:tblW w:w="10800" w:type="dxa"/>
        <w:tblInd w:w="-8" w:type="dxa"/>
        <w:tblBorders>
          <w:top w:val="single" w:sz="6" w:space="0" w:color="444444"/>
          <w:left w:val="single" w:sz="6" w:space="0" w:color="444444"/>
          <w:bottom w:val="single" w:sz="6" w:space="0" w:color="444444"/>
          <w:right w:val="single" w:sz="6" w:space="0" w:color="444444"/>
        </w:tblBorders>
        <w:shd w:val="clear" w:color="auto" w:fill="FFFFFF"/>
        <w:tblCellMar>
          <w:left w:w="0" w:type="dxa"/>
          <w:right w:w="0" w:type="dxa"/>
        </w:tblCellMar>
        <w:tblLook w:val="04A0" w:firstRow="1" w:lastRow="0" w:firstColumn="1" w:lastColumn="0" w:noHBand="0" w:noVBand="1"/>
      </w:tblPr>
      <w:tblGrid>
        <w:gridCol w:w="5025"/>
        <w:gridCol w:w="1929"/>
        <w:gridCol w:w="1449"/>
        <w:gridCol w:w="1348"/>
        <w:gridCol w:w="1049"/>
      </w:tblGrid>
      <w:tr w:rsidR="004419AD" w14:paraId="138CED6B" w14:textId="77777777" w:rsidTr="001778F1">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DFD3A7C" w14:textId="6126E936" w:rsidR="004419AD" w:rsidRDefault="004419AD" w:rsidP="001778F1">
            <w:pPr>
              <w:pStyle w:val="Heading1"/>
              <w:spacing w:before="0"/>
              <w:textAlignment w:val="baseline"/>
              <w:rPr>
                <w:rFonts w:ascii="inherit" w:hAnsi="inherit" w:hint="eastAsia"/>
                <w:color w:val="444444"/>
                <w:sz w:val="28"/>
                <w:szCs w:val="28"/>
              </w:rPr>
            </w:pPr>
            <w:r>
              <w:rPr>
                <w:rFonts w:ascii="inherit" w:hAnsi="inherit"/>
                <w:color w:val="444444"/>
                <w:sz w:val="28"/>
                <w:szCs w:val="28"/>
              </w:rPr>
              <w:t>Emergency Medical Responder Certificate</w:t>
            </w:r>
          </w:p>
          <w:p w14:paraId="06B97367" w14:textId="1AEFEA70" w:rsidR="004419AD" w:rsidRDefault="004419AD" w:rsidP="004419AD">
            <w:pPr>
              <w:pStyle w:val="NormalWeb"/>
              <w:spacing w:before="75" w:beforeAutospacing="0" w:after="75" w:afterAutospacing="0"/>
              <w:textAlignment w:val="baseline"/>
              <w:rPr>
                <w:rFonts w:ascii="inherit" w:hAnsi="inherit"/>
                <w:color w:val="444444"/>
                <w:sz w:val="18"/>
                <w:szCs w:val="18"/>
              </w:rPr>
            </w:pPr>
            <w:r>
              <w:rPr>
                <w:rFonts w:ascii="inherit" w:hAnsi="inherit"/>
                <w:color w:val="444444"/>
                <w:sz w:val="18"/>
                <w:szCs w:val="18"/>
              </w:rPr>
              <w:t>The Emergency Medical Responder Certificate is available after successful completion of EMS 100 and passing the subsequent NREMT industry certification testing. The program is designed to introduce basic medical assessment and treatment skills and to assist those who desire to explore their interest in the emergency medical field. Included in the curriculum are practical applications and knowledge. This course is qualified as a CAVIAT program offering.</w:t>
            </w:r>
          </w:p>
        </w:tc>
      </w:tr>
      <w:tr w:rsidR="004419AD" w14:paraId="71EEB388" w14:textId="77777777" w:rsidTr="001778F1">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07CE1CA" w14:textId="77777777" w:rsidR="004419AD" w:rsidRDefault="004419AD" w:rsidP="001778F1">
            <w:pPr>
              <w:pStyle w:val="Heading2"/>
              <w:spacing w:before="75" w:after="75"/>
              <w:textAlignment w:val="baseline"/>
              <w:rPr>
                <w:rFonts w:ascii="inherit" w:hAnsi="inherit" w:hint="eastAsia"/>
                <w:color w:val="444444"/>
              </w:rPr>
            </w:pPr>
            <w:r>
              <w:rPr>
                <w:rFonts w:ascii="inherit" w:hAnsi="inherit"/>
                <w:color w:val="444444"/>
              </w:rPr>
              <w:t>Certificate Requirements</w:t>
            </w:r>
          </w:p>
        </w:tc>
      </w:tr>
      <w:tr w:rsidR="004419AD" w14:paraId="2D9B6D84" w14:textId="77777777" w:rsidTr="001778F1">
        <w:tc>
          <w:tcPr>
            <w:tcW w:w="5733"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D6A6E9A" w14:textId="77777777" w:rsidR="004419AD" w:rsidRDefault="004419AD" w:rsidP="001778F1">
            <w:pPr>
              <w:rPr>
                <w:rFonts w:ascii="inherit" w:hAnsi="inherit"/>
                <w:b/>
                <w:bCs/>
                <w:color w:val="444444"/>
                <w:sz w:val="18"/>
                <w:szCs w:val="18"/>
              </w:rPr>
            </w:pPr>
            <w:r>
              <w:rPr>
                <w:rFonts w:ascii="inherit" w:hAnsi="inherit"/>
                <w:b/>
                <w:bCs/>
                <w:color w:val="444444"/>
                <w:sz w:val="18"/>
                <w:szCs w:val="18"/>
              </w:rPr>
              <w:t>Course Name</w:t>
            </w:r>
          </w:p>
        </w:tc>
        <w:tc>
          <w:tcPr>
            <w:tcW w:w="169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721F013" w14:textId="77777777" w:rsidR="004419AD" w:rsidRDefault="004419AD" w:rsidP="001778F1">
            <w:pPr>
              <w:rPr>
                <w:rFonts w:ascii="inherit" w:hAnsi="inherit"/>
                <w:b/>
                <w:bCs/>
                <w:color w:val="444444"/>
                <w:sz w:val="18"/>
                <w:szCs w:val="18"/>
              </w:rPr>
            </w:pPr>
            <w:r>
              <w:rPr>
                <w:rFonts w:ascii="inherit" w:hAnsi="inherit"/>
                <w:b/>
                <w:bCs/>
                <w:color w:val="444444"/>
                <w:sz w:val="18"/>
                <w:szCs w:val="18"/>
              </w:rPr>
              <w:t>Credits:</w:t>
            </w:r>
          </w:p>
        </w:tc>
        <w:tc>
          <w:tcPr>
            <w:tcW w:w="1271"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C03D28E" w14:textId="77777777" w:rsidR="004419AD" w:rsidRDefault="004419AD" w:rsidP="001778F1">
            <w:pPr>
              <w:rPr>
                <w:rFonts w:ascii="inherit" w:hAnsi="inherit"/>
                <w:b/>
                <w:bCs/>
                <w:color w:val="444444"/>
                <w:sz w:val="18"/>
                <w:szCs w:val="18"/>
              </w:rPr>
            </w:pPr>
            <w:r>
              <w:rPr>
                <w:rFonts w:ascii="inherit" w:hAnsi="inherit"/>
                <w:b/>
                <w:bCs/>
                <w:color w:val="444444"/>
                <w:sz w:val="18"/>
                <w:szCs w:val="18"/>
              </w:rPr>
              <w:t>Term Taken</w:t>
            </w:r>
          </w:p>
        </w:tc>
        <w:tc>
          <w:tcPr>
            <w:tcW w:w="11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9B180A2" w14:textId="77777777" w:rsidR="004419AD" w:rsidRDefault="004419AD" w:rsidP="001778F1">
            <w:pPr>
              <w:rPr>
                <w:rFonts w:ascii="inherit" w:hAnsi="inherit"/>
                <w:b/>
                <w:bCs/>
                <w:color w:val="444444"/>
                <w:sz w:val="18"/>
                <w:szCs w:val="18"/>
              </w:rPr>
            </w:pPr>
            <w:r>
              <w:rPr>
                <w:rFonts w:ascii="inherit" w:hAnsi="inherit"/>
                <w:b/>
                <w:bCs/>
                <w:color w:val="444444"/>
                <w:sz w:val="18"/>
                <w:szCs w:val="18"/>
              </w:rPr>
              <w:t>Grade</w:t>
            </w:r>
          </w:p>
        </w:tc>
        <w:tc>
          <w:tcPr>
            <w:tcW w:w="937"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9A081AC" w14:textId="77777777" w:rsidR="004419AD" w:rsidRDefault="004419AD" w:rsidP="001778F1">
            <w:pPr>
              <w:rPr>
                <w:rFonts w:ascii="inherit" w:hAnsi="inherit"/>
                <w:b/>
                <w:bCs/>
                <w:color w:val="444444"/>
                <w:sz w:val="18"/>
                <w:szCs w:val="18"/>
              </w:rPr>
            </w:pPr>
            <w:r>
              <w:rPr>
                <w:rFonts w:ascii="inherit" w:hAnsi="inherit"/>
                <w:b/>
                <w:bCs/>
                <w:color w:val="444444"/>
                <w:sz w:val="18"/>
                <w:szCs w:val="18"/>
              </w:rPr>
              <w:t>Gen Ed</w:t>
            </w:r>
          </w:p>
        </w:tc>
      </w:tr>
      <w:tr w:rsidR="004419AD" w14:paraId="43DA54C3" w14:textId="77777777" w:rsidTr="001778F1">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EC5261D" w14:textId="1BD0DCB5" w:rsidR="004419AD" w:rsidRDefault="003B6691" w:rsidP="001778F1">
            <w:pPr>
              <w:rPr>
                <w:rFonts w:ascii="inherit" w:hAnsi="inherit"/>
                <w:color w:val="444444"/>
                <w:sz w:val="18"/>
                <w:szCs w:val="18"/>
              </w:rPr>
            </w:pPr>
            <w:r>
              <w:rPr>
                <w:rFonts w:ascii="inherit" w:hAnsi="inherit"/>
                <w:color w:val="444444"/>
                <w:sz w:val="18"/>
                <w:szCs w:val="18"/>
              </w:rPr>
              <w:t>EMS 100 - Emergency Medical Responder</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C53F31D" w14:textId="11AC5090" w:rsidR="004419AD" w:rsidRDefault="004419AD" w:rsidP="001778F1">
            <w:pPr>
              <w:rPr>
                <w:rFonts w:ascii="inherit" w:hAnsi="inherit"/>
                <w:color w:val="444444"/>
                <w:sz w:val="18"/>
                <w:szCs w:val="18"/>
              </w:rPr>
            </w:pPr>
            <w:r>
              <w:rPr>
                <w:rStyle w:val="Strong"/>
                <w:rFonts w:ascii="inherit" w:hAnsi="inherit"/>
                <w:b w:val="0"/>
                <w:bCs w:val="0"/>
                <w:color w:val="444444"/>
                <w:sz w:val="18"/>
                <w:szCs w:val="18"/>
                <w:bdr w:val="none" w:sz="0" w:space="0" w:color="auto" w:frame="1"/>
              </w:rPr>
              <w:t>Credits:</w:t>
            </w:r>
            <w:r w:rsidR="003B6691">
              <w:rPr>
                <w:rFonts w:ascii="inherit" w:hAnsi="inherit"/>
                <w:color w:val="444444"/>
                <w:sz w:val="18"/>
                <w:szCs w:val="18"/>
              </w:rPr>
              <w:t> 4</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BA26B70" w14:textId="77777777" w:rsidR="004419AD" w:rsidRDefault="004419AD" w:rsidP="001778F1">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100819B" w14:textId="77777777" w:rsidR="004419AD" w:rsidRDefault="004419AD" w:rsidP="001778F1">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B78C996" w14:textId="77777777" w:rsidR="004419AD" w:rsidRDefault="004419AD" w:rsidP="001778F1">
            <w:pPr>
              <w:rPr>
                <w:sz w:val="20"/>
                <w:szCs w:val="20"/>
              </w:rPr>
            </w:pPr>
          </w:p>
        </w:tc>
      </w:tr>
      <w:tr w:rsidR="004419AD" w14:paraId="58DC3648" w14:textId="77777777" w:rsidTr="001778F1">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9F28B71" w14:textId="5521CAF1" w:rsidR="004419AD" w:rsidRDefault="004419AD" w:rsidP="001778F1">
            <w:pPr>
              <w:pStyle w:val="Heading2"/>
              <w:spacing w:before="75" w:after="75"/>
              <w:textAlignment w:val="baseline"/>
              <w:rPr>
                <w:rFonts w:ascii="inherit" w:hAnsi="inherit" w:hint="eastAsia"/>
                <w:color w:val="444444"/>
              </w:rPr>
            </w:pPr>
            <w:r>
              <w:rPr>
                <w:rFonts w:ascii="inherit" w:hAnsi="inherit"/>
                <w:color w:val="444444"/>
              </w:rPr>
              <w:t>To</w:t>
            </w:r>
            <w:r w:rsidR="003B6691">
              <w:rPr>
                <w:rFonts w:ascii="inherit" w:hAnsi="inherit"/>
                <w:color w:val="444444"/>
              </w:rPr>
              <w:t>tal Certificate Credit Hours: 4</w:t>
            </w:r>
          </w:p>
        </w:tc>
      </w:tr>
    </w:tbl>
    <w:p w14:paraId="72DE1CA1" w14:textId="66C27992" w:rsidR="0050764F" w:rsidRDefault="0050764F" w:rsidP="00734608"/>
    <w:p w14:paraId="4DBEB63F" w14:textId="77777777" w:rsidR="0050764F" w:rsidRDefault="0050764F">
      <w:r>
        <w:br w:type="page"/>
      </w:r>
    </w:p>
    <w:p w14:paraId="7FCEFB69" w14:textId="27252BAE" w:rsidR="00734608" w:rsidRDefault="004419AD" w:rsidP="00FD6AD4">
      <w:pPr>
        <w:pStyle w:val="ListParagraph"/>
        <w:numPr>
          <w:ilvl w:val="6"/>
          <w:numId w:val="1"/>
        </w:numPr>
        <w:ind w:left="720"/>
      </w:pPr>
      <w:r>
        <w:lastRenderedPageBreak/>
        <w:t>Emergency Medical Technician</w:t>
      </w:r>
      <w:r w:rsidR="00E745D7">
        <w:t xml:space="preserve"> (EMS 131)</w:t>
      </w:r>
    </w:p>
    <w:tbl>
      <w:tblPr>
        <w:tblW w:w="10800" w:type="dxa"/>
        <w:tblInd w:w="-8" w:type="dxa"/>
        <w:tblBorders>
          <w:top w:val="single" w:sz="6" w:space="0" w:color="444444"/>
          <w:left w:val="single" w:sz="6" w:space="0" w:color="444444"/>
          <w:bottom w:val="single" w:sz="6" w:space="0" w:color="444444"/>
          <w:right w:val="single" w:sz="6" w:space="0" w:color="444444"/>
        </w:tblBorders>
        <w:shd w:val="clear" w:color="auto" w:fill="FFFFFF"/>
        <w:tblCellMar>
          <w:left w:w="0" w:type="dxa"/>
          <w:right w:w="0" w:type="dxa"/>
        </w:tblCellMar>
        <w:tblLook w:val="04A0" w:firstRow="1" w:lastRow="0" w:firstColumn="1" w:lastColumn="0" w:noHBand="0" w:noVBand="1"/>
      </w:tblPr>
      <w:tblGrid>
        <w:gridCol w:w="5025"/>
        <w:gridCol w:w="1929"/>
        <w:gridCol w:w="1449"/>
        <w:gridCol w:w="1348"/>
        <w:gridCol w:w="1049"/>
      </w:tblGrid>
      <w:tr w:rsidR="00734608" w14:paraId="2CC36D0E" w14:textId="77777777" w:rsidTr="00DD179D">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3781DCE" w14:textId="71205CDD" w:rsidR="00734608" w:rsidRDefault="000616D8">
            <w:pPr>
              <w:pStyle w:val="Heading1"/>
              <w:spacing w:before="0"/>
              <w:textAlignment w:val="baseline"/>
              <w:rPr>
                <w:rFonts w:ascii="inherit" w:hAnsi="inherit" w:hint="eastAsia"/>
                <w:color w:val="444444"/>
                <w:sz w:val="28"/>
                <w:szCs w:val="28"/>
              </w:rPr>
            </w:pPr>
            <w:r>
              <w:rPr>
                <w:rFonts w:ascii="inherit" w:hAnsi="inherit"/>
                <w:color w:val="444444"/>
                <w:sz w:val="28"/>
                <w:szCs w:val="28"/>
              </w:rPr>
              <w:t xml:space="preserve">Emergency Medical Technician </w:t>
            </w:r>
            <w:r w:rsidR="00734608">
              <w:rPr>
                <w:rFonts w:ascii="inherit" w:hAnsi="inherit"/>
                <w:color w:val="444444"/>
                <w:sz w:val="28"/>
                <w:szCs w:val="28"/>
              </w:rPr>
              <w:t>Certificate</w:t>
            </w:r>
          </w:p>
          <w:p w14:paraId="221C24FB" w14:textId="533B30D2" w:rsidR="00734608" w:rsidRDefault="000616D8" w:rsidP="00734608">
            <w:pPr>
              <w:pStyle w:val="NormalWeb"/>
              <w:spacing w:before="75" w:beforeAutospacing="0" w:after="75" w:afterAutospacing="0"/>
              <w:textAlignment w:val="baseline"/>
              <w:rPr>
                <w:rFonts w:ascii="inherit" w:hAnsi="inherit"/>
                <w:color w:val="444444"/>
                <w:sz w:val="18"/>
                <w:szCs w:val="18"/>
              </w:rPr>
            </w:pPr>
            <w:r>
              <w:rPr>
                <w:rFonts w:ascii="inherit" w:hAnsi="inherit"/>
                <w:color w:val="444444"/>
                <w:sz w:val="18"/>
                <w:szCs w:val="18"/>
              </w:rPr>
              <w:t xml:space="preserve">The Emergency Medical Technician </w:t>
            </w:r>
            <w:r w:rsidR="00734608">
              <w:rPr>
                <w:rFonts w:ascii="inherit" w:hAnsi="inherit"/>
                <w:color w:val="444444"/>
                <w:sz w:val="18"/>
                <w:szCs w:val="18"/>
              </w:rPr>
              <w:t xml:space="preserve">Basic Certificate </w:t>
            </w:r>
            <w:r>
              <w:rPr>
                <w:rFonts w:ascii="inherit" w:hAnsi="inherit"/>
                <w:color w:val="444444"/>
                <w:sz w:val="18"/>
                <w:szCs w:val="18"/>
              </w:rPr>
              <w:t xml:space="preserve">is available after successful completion of EMS 131 and passing the subsequent NREMT </w:t>
            </w:r>
            <w:r w:rsidR="00A075E7">
              <w:rPr>
                <w:rFonts w:ascii="inherit" w:hAnsi="inherit"/>
                <w:color w:val="444444"/>
                <w:sz w:val="18"/>
                <w:szCs w:val="18"/>
              </w:rPr>
              <w:t xml:space="preserve">industry </w:t>
            </w:r>
            <w:r>
              <w:rPr>
                <w:rFonts w:ascii="inherit" w:hAnsi="inherit"/>
                <w:color w:val="444444"/>
                <w:sz w:val="18"/>
                <w:szCs w:val="18"/>
              </w:rPr>
              <w:t xml:space="preserve">certification testing. The </w:t>
            </w:r>
            <w:r w:rsidR="00734608">
              <w:rPr>
                <w:rFonts w:ascii="inherit" w:hAnsi="inherit"/>
                <w:color w:val="444444"/>
                <w:sz w:val="18"/>
                <w:szCs w:val="18"/>
              </w:rPr>
              <w:t xml:space="preserve">program is designed to introduce basic </w:t>
            </w:r>
            <w:r>
              <w:rPr>
                <w:rFonts w:ascii="inherit" w:hAnsi="inherit"/>
                <w:color w:val="444444"/>
                <w:sz w:val="18"/>
                <w:szCs w:val="18"/>
              </w:rPr>
              <w:t xml:space="preserve">medical assessment and treatment </w:t>
            </w:r>
            <w:r w:rsidR="00734608">
              <w:rPr>
                <w:rFonts w:ascii="inherit" w:hAnsi="inherit"/>
                <w:color w:val="444444"/>
                <w:sz w:val="18"/>
                <w:szCs w:val="18"/>
              </w:rPr>
              <w:t>skills and to assist those who de</w:t>
            </w:r>
            <w:r>
              <w:rPr>
                <w:rFonts w:ascii="inherit" w:hAnsi="inherit"/>
                <w:color w:val="444444"/>
                <w:sz w:val="18"/>
                <w:szCs w:val="18"/>
              </w:rPr>
              <w:t>sire to enhance their ability find employment as an EMT</w:t>
            </w:r>
            <w:r w:rsidR="00734608">
              <w:rPr>
                <w:rFonts w:ascii="inherit" w:hAnsi="inherit"/>
                <w:color w:val="444444"/>
                <w:sz w:val="18"/>
                <w:szCs w:val="18"/>
              </w:rPr>
              <w:t>. Included in the curriculum are practical applications and knowledge. Students may apply credit hours earned in this program toward the Associate of Applie</w:t>
            </w:r>
            <w:r>
              <w:rPr>
                <w:rFonts w:ascii="inherit" w:hAnsi="inherit"/>
                <w:color w:val="444444"/>
                <w:sz w:val="18"/>
                <w:szCs w:val="18"/>
              </w:rPr>
              <w:t>d Science degree in Paramedic Studies</w:t>
            </w:r>
            <w:r w:rsidR="00734608">
              <w:rPr>
                <w:rFonts w:ascii="inherit" w:hAnsi="inherit"/>
                <w:color w:val="444444"/>
                <w:sz w:val="18"/>
                <w:szCs w:val="18"/>
              </w:rPr>
              <w:t>.</w:t>
            </w:r>
            <w:r w:rsidR="006851C7">
              <w:rPr>
                <w:rFonts w:ascii="inherit" w:hAnsi="inherit"/>
                <w:color w:val="444444"/>
                <w:sz w:val="18"/>
                <w:szCs w:val="18"/>
              </w:rPr>
              <w:t xml:space="preserve"> This course has been added as CAVIAT program offering effective for Fall 2021. </w:t>
            </w:r>
          </w:p>
        </w:tc>
      </w:tr>
      <w:tr w:rsidR="00734608" w14:paraId="6274AE51" w14:textId="77777777" w:rsidTr="00DD179D">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03B6A95" w14:textId="77777777" w:rsidR="00734608" w:rsidRDefault="00734608">
            <w:pPr>
              <w:pStyle w:val="Heading2"/>
              <w:spacing w:before="75" w:after="75"/>
              <w:textAlignment w:val="baseline"/>
              <w:rPr>
                <w:rFonts w:ascii="inherit" w:hAnsi="inherit" w:hint="eastAsia"/>
                <w:color w:val="444444"/>
              </w:rPr>
            </w:pPr>
            <w:r>
              <w:rPr>
                <w:rFonts w:ascii="inherit" w:hAnsi="inherit"/>
                <w:color w:val="444444"/>
              </w:rPr>
              <w:t>Certificate Requirements</w:t>
            </w:r>
          </w:p>
        </w:tc>
      </w:tr>
      <w:tr w:rsidR="000616D8" w14:paraId="6CCE07D8" w14:textId="77777777" w:rsidTr="000616D8">
        <w:tc>
          <w:tcPr>
            <w:tcW w:w="5733"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150519D" w14:textId="77777777" w:rsidR="00734608" w:rsidRDefault="00734608">
            <w:pPr>
              <w:rPr>
                <w:rFonts w:ascii="inherit" w:hAnsi="inherit"/>
                <w:b/>
                <w:bCs/>
                <w:color w:val="444444"/>
                <w:sz w:val="18"/>
                <w:szCs w:val="18"/>
              </w:rPr>
            </w:pPr>
            <w:r>
              <w:rPr>
                <w:rFonts w:ascii="inherit" w:hAnsi="inherit"/>
                <w:b/>
                <w:bCs/>
                <w:color w:val="444444"/>
                <w:sz w:val="18"/>
                <w:szCs w:val="18"/>
              </w:rPr>
              <w:t>Course Name</w:t>
            </w:r>
          </w:p>
        </w:tc>
        <w:tc>
          <w:tcPr>
            <w:tcW w:w="169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157B4FF" w14:textId="77777777" w:rsidR="00734608" w:rsidRDefault="00734608">
            <w:pPr>
              <w:rPr>
                <w:rFonts w:ascii="inherit" w:hAnsi="inherit"/>
                <w:b/>
                <w:bCs/>
                <w:color w:val="444444"/>
                <w:sz w:val="18"/>
                <w:szCs w:val="18"/>
              </w:rPr>
            </w:pPr>
            <w:r>
              <w:rPr>
                <w:rFonts w:ascii="inherit" w:hAnsi="inherit"/>
                <w:b/>
                <w:bCs/>
                <w:color w:val="444444"/>
                <w:sz w:val="18"/>
                <w:szCs w:val="18"/>
              </w:rPr>
              <w:t>Credits:</w:t>
            </w:r>
          </w:p>
        </w:tc>
        <w:tc>
          <w:tcPr>
            <w:tcW w:w="1271"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CC786FC" w14:textId="77777777" w:rsidR="00734608" w:rsidRDefault="00734608">
            <w:pPr>
              <w:rPr>
                <w:rFonts w:ascii="inherit" w:hAnsi="inherit"/>
                <w:b/>
                <w:bCs/>
                <w:color w:val="444444"/>
                <w:sz w:val="18"/>
                <w:szCs w:val="18"/>
              </w:rPr>
            </w:pPr>
            <w:r>
              <w:rPr>
                <w:rFonts w:ascii="inherit" w:hAnsi="inherit"/>
                <w:b/>
                <w:bCs/>
                <w:color w:val="444444"/>
                <w:sz w:val="18"/>
                <w:szCs w:val="18"/>
              </w:rPr>
              <w:t>Term Taken</w:t>
            </w:r>
          </w:p>
        </w:tc>
        <w:tc>
          <w:tcPr>
            <w:tcW w:w="11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D923E33" w14:textId="77777777" w:rsidR="00734608" w:rsidRDefault="00734608">
            <w:pPr>
              <w:rPr>
                <w:rFonts w:ascii="inherit" w:hAnsi="inherit"/>
                <w:b/>
                <w:bCs/>
                <w:color w:val="444444"/>
                <w:sz w:val="18"/>
                <w:szCs w:val="18"/>
              </w:rPr>
            </w:pPr>
            <w:r>
              <w:rPr>
                <w:rFonts w:ascii="inherit" w:hAnsi="inherit"/>
                <w:b/>
                <w:bCs/>
                <w:color w:val="444444"/>
                <w:sz w:val="18"/>
                <w:szCs w:val="18"/>
              </w:rPr>
              <w:t>Grade</w:t>
            </w:r>
          </w:p>
        </w:tc>
        <w:tc>
          <w:tcPr>
            <w:tcW w:w="937"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E68FD67" w14:textId="77777777" w:rsidR="00734608" w:rsidRDefault="00734608">
            <w:pPr>
              <w:rPr>
                <w:rFonts w:ascii="inherit" w:hAnsi="inherit"/>
                <w:b/>
                <w:bCs/>
                <w:color w:val="444444"/>
                <w:sz w:val="18"/>
                <w:szCs w:val="18"/>
              </w:rPr>
            </w:pPr>
            <w:r>
              <w:rPr>
                <w:rFonts w:ascii="inherit" w:hAnsi="inherit"/>
                <w:b/>
                <w:bCs/>
                <w:color w:val="444444"/>
                <w:sz w:val="18"/>
                <w:szCs w:val="18"/>
              </w:rPr>
              <w:t>Gen Ed</w:t>
            </w:r>
          </w:p>
        </w:tc>
      </w:tr>
      <w:tr w:rsidR="000616D8" w14:paraId="45C18D0D" w14:textId="77777777" w:rsidTr="00DD179D">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70FE8D9" w14:textId="77777777" w:rsidR="00734608" w:rsidRDefault="00734608">
            <w:pPr>
              <w:rPr>
                <w:rFonts w:ascii="inherit" w:hAnsi="inherit"/>
                <w:color w:val="444444"/>
                <w:sz w:val="18"/>
                <w:szCs w:val="18"/>
              </w:rPr>
            </w:pPr>
            <w:r>
              <w:rPr>
                <w:rFonts w:ascii="inherit" w:hAnsi="inherit"/>
                <w:color w:val="444444"/>
                <w:sz w:val="18"/>
                <w:szCs w:val="18"/>
              </w:rPr>
              <w:t>EMS 131 - Emergency Medical Technician</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8649E93" w14:textId="77777777" w:rsidR="00734608" w:rsidRDefault="00734608">
            <w:pPr>
              <w:rPr>
                <w:rFonts w:ascii="inherit" w:hAnsi="inherit"/>
                <w:color w:val="444444"/>
                <w:sz w:val="18"/>
                <w:szCs w:val="18"/>
              </w:rPr>
            </w:pPr>
            <w:r>
              <w:rPr>
                <w:rStyle w:val="Strong"/>
                <w:rFonts w:ascii="inherit" w:hAnsi="inherit"/>
                <w:b w:val="0"/>
                <w:bCs w:val="0"/>
                <w:color w:val="444444"/>
                <w:sz w:val="18"/>
                <w:szCs w:val="18"/>
                <w:bdr w:val="none" w:sz="0" w:space="0" w:color="auto" w:frame="1"/>
              </w:rPr>
              <w:t>Credits:</w:t>
            </w:r>
            <w:r>
              <w:rPr>
                <w:rFonts w:ascii="inherit" w:hAnsi="inherit"/>
                <w:color w:val="444444"/>
                <w:sz w:val="18"/>
                <w:szCs w:val="18"/>
              </w:rPr>
              <w:t> 8</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7247420" w14:textId="77777777" w:rsidR="00734608" w:rsidRDefault="00734608">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C87B9E1" w14:textId="77777777" w:rsidR="00734608" w:rsidRDefault="00734608">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DF2C6CD" w14:textId="77777777" w:rsidR="00734608" w:rsidRDefault="00734608">
            <w:pPr>
              <w:rPr>
                <w:sz w:val="20"/>
                <w:szCs w:val="20"/>
              </w:rPr>
            </w:pPr>
          </w:p>
        </w:tc>
      </w:tr>
      <w:tr w:rsidR="00734608" w14:paraId="0B8CD3A5" w14:textId="77777777" w:rsidTr="00DD179D">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E8B2811" w14:textId="2958E0D2" w:rsidR="00734608" w:rsidRDefault="00734608">
            <w:pPr>
              <w:pStyle w:val="Heading2"/>
              <w:spacing w:before="75" w:after="75"/>
              <w:textAlignment w:val="baseline"/>
              <w:rPr>
                <w:rFonts w:ascii="inherit" w:hAnsi="inherit" w:hint="eastAsia"/>
                <w:color w:val="444444"/>
              </w:rPr>
            </w:pPr>
            <w:r>
              <w:rPr>
                <w:rFonts w:ascii="inherit" w:hAnsi="inherit"/>
                <w:color w:val="444444"/>
              </w:rPr>
              <w:t>To</w:t>
            </w:r>
            <w:r w:rsidR="000616D8">
              <w:rPr>
                <w:rFonts w:ascii="inherit" w:hAnsi="inherit"/>
                <w:color w:val="444444"/>
              </w:rPr>
              <w:t>tal Certificate Credit Hours: 8</w:t>
            </w:r>
          </w:p>
        </w:tc>
      </w:tr>
    </w:tbl>
    <w:p w14:paraId="221F83FF" w14:textId="77777777" w:rsidR="00BA3637" w:rsidRDefault="00BA3637" w:rsidP="00734608"/>
    <w:p w14:paraId="59742C4E" w14:textId="5E191AFC" w:rsidR="00734608" w:rsidRDefault="004419AD" w:rsidP="00FD6AD4">
      <w:pPr>
        <w:pStyle w:val="ListParagraph"/>
        <w:numPr>
          <w:ilvl w:val="6"/>
          <w:numId w:val="1"/>
        </w:numPr>
        <w:ind w:left="540"/>
      </w:pPr>
      <w:r>
        <w:t>Paramedic Certificate</w:t>
      </w:r>
      <w:r w:rsidR="00734608">
        <w:t xml:space="preserve"> </w:t>
      </w:r>
      <w:r w:rsidR="00E745D7">
        <w:t>(EMS 262)</w:t>
      </w:r>
    </w:p>
    <w:tbl>
      <w:tblPr>
        <w:tblW w:w="10808" w:type="dxa"/>
        <w:tblInd w:w="-8" w:type="dxa"/>
        <w:tblBorders>
          <w:top w:val="single" w:sz="6" w:space="0" w:color="444444"/>
          <w:left w:val="single" w:sz="6" w:space="0" w:color="444444"/>
          <w:bottom w:val="single" w:sz="6" w:space="0" w:color="444444"/>
          <w:right w:val="single" w:sz="6" w:space="0" w:color="444444"/>
        </w:tblBorders>
        <w:shd w:val="clear" w:color="auto" w:fill="FFFFFF"/>
        <w:tblCellMar>
          <w:left w:w="0" w:type="dxa"/>
          <w:right w:w="0" w:type="dxa"/>
        </w:tblCellMar>
        <w:tblLook w:val="04A0" w:firstRow="1" w:lastRow="0" w:firstColumn="1" w:lastColumn="0" w:noHBand="0" w:noVBand="1"/>
      </w:tblPr>
      <w:tblGrid>
        <w:gridCol w:w="4426"/>
        <w:gridCol w:w="2307"/>
        <w:gridCol w:w="1654"/>
        <w:gridCol w:w="1373"/>
        <w:gridCol w:w="1048"/>
      </w:tblGrid>
      <w:tr w:rsidR="00BA3637" w14:paraId="4B59BEDA" w14:textId="77777777" w:rsidTr="00EB64B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E740BDA" w14:textId="4195DF19" w:rsidR="00BA3637" w:rsidRDefault="00A075E7">
            <w:pPr>
              <w:pStyle w:val="Heading1"/>
              <w:spacing w:before="0"/>
              <w:textAlignment w:val="baseline"/>
              <w:rPr>
                <w:rFonts w:ascii="inherit" w:hAnsi="inherit" w:hint="eastAsia"/>
                <w:color w:val="444444"/>
                <w:sz w:val="28"/>
                <w:szCs w:val="28"/>
              </w:rPr>
            </w:pPr>
            <w:r>
              <w:rPr>
                <w:rFonts w:ascii="inherit" w:hAnsi="inherit"/>
                <w:color w:val="444444"/>
                <w:sz w:val="28"/>
                <w:szCs w:val="28"/>
              </w:rPr>
              <w:t xml:space="preserve">Paramedic </w:t>
            </w:r>
            <w:r w:rsidR="00BA3637">
              <w:rPr>
                <w:rFonts w:ascii="inherit" w:hAnsi="inherit"/>
                <w:color w:val="444444"/>
                <w:sz w:val="28"/>
                <w:szCs w:val="28"/>
              </w:rPr>
              <w:t>Certificate</w:t>
            </w:r>
          </w:p>
          <w:p w14:paraId="24F7A3F5" w14:textId="3D7EE21B" w:rsidR="00BA3637" w:rsidRDefault="00A075E7" w:rsidP="00A075E7">
            <w:pPr>
              <w:pStyle w:val="NormalWeb"/>
              <w:spacing w:before="75" w:beforeAutospacing="0" w:after="75" w:afterAutospacing="0"/>
              <w:textAlignment w:val="baseline"/>
              <w:rPr>
                <w:rFonts w:ascii="inherit" w:hAnsi="inherit"/>
                <w:color w:val="444444"/>
                <w:sz w:val="18"/>
                <w:szCs w:val="18"/>
              </w:rPr>
            </w:pPr>
            <w:r>
              <w:rPr>
                <w:rFonts w:ascii="inherit" w:hAnsi="inherit"/>
                <w:color w:val="444444"/>
                <w:sz w:val="18"/>
                <w:szCs w:val="18"/>
              </w:rPr>
              <w:t>The Paramedic Certificate is available after successful completion of EMS 262 and passing the subsequent NREMT industry certification testing. The program is designed to introduce advanced medical assessment and treatment skills and to assist those who desire to enhance their ability find employment as a Paramedic. Included in the curriculum are practical applications and knowledge. Students may apply credit hours earned in this program toward the Associate of Applied Science degree in Paramedic Studies.</w:t>
            </w:r>
          </w:p>
        </w:tc>
      </w:tr>
      <w:tr w:rsidR="00BA3637" w14:paraId="69034A96" w14:textId="77777777" w:rsidTr="00EB64B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CFB8AA9" w14:textId="77777777" w:rsidR="00BA3637" w:rsidRDefault="00BA3637">
            <w:pPr>
              <w:pStyle w:val="Heading2"/>
              <w:spacing w:before="75" w:after="75"/>
              <w:textAlignment w:val="baseline"/>
              <w:rPr>
                <w:rFonts w:ascii="inherit" w:hAnsi="inherit" w:hint="eastAsia"/>
                <w:color w:val="444444"/>
              </w:rPr>
            </w:pPr>
            <w:r>
              <w:rPr>
                <w:rFonts w:ascii="inherit" w:hAnsi="inherit"/>
                <w:color w:val="444444"/>
              </w:rPr>
              <w:t>Certificate Requirements</w:t>
            </w:r>
          </w:p>
        </w:tc>
      </w:tr>
      <w:tr w:rsidR="00A075E7" w14:paraId="48ABFB87" w14:textId="77777777" w:rsidTr="00A075E7">
        <w:tc>
          <w:tcPr>
            <w:tcW w:w="4467"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E514A7D" w14:textId="77777777" w:rsidR="00BA3637" w:rsidRDefault="00BA3637">
            <w:pPr>
              <w:rPr>
                <w:rFonts w:ascii="inherit" w:hAnsi="inherit"/>
                <w:b/>
                <w:bCs/>
                <w:color w:val="444444"/>
                <w:sz w:val="18"/>
                <w:szCs w:val="18"/>
              </w:rPr>
            </w:pPr>
            <w:r>
              <w:rPr>
                <w:rFonts w:ascii="inherit" w:hAnsi="inherit"/>
                <w:b/>
                <w:bCs/>
                <w:color w:val="444444"/>
                <w:sz w:val="18"/>
                <w:szCs w:val="18"/>
              </w:rPr>
              <w:t>Course Name</w:t>
            </w:r>
          </w:p>
        </w:tc>
        <w:tc>
          <w:tcPr>
            <w:tcW w:w="2312"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FA369C3" w14:textId="77777777" w:rsidR="00BA3637" w:rsidRDefault="00BA3637">
            <w:pPr>
              <w:rPr>
                <w:rFonts w:ascii="inherit" w:hAnsi="inherit"/>
                <w:b/>
                <w:bCs/>
                <w:color w:val="444444"/>
                <w:sz w:val="18"/>
                <w:szCs w:val="18"/>
              </w:rPr>
            </w:pPr>
            <w:r>
              <w:rPr>
                <w:rFonts w:ascii="inherit" w:hAnsi="inherit"/>
                <w:b/>
                <w:bCs/>
                <w:color w:val="444444"/>
                <w:sz w:val="18"/>
                <w:szCs w:val="18"/>
              </w:rPr>
              <w:t>Credits:</w:t>
            </w:r>
          </w:p>
        </w:tc>
        <w:tc>
          <w:tcPr>
            <w:tcW w:w="169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B1D3B33" w14:textId="77777777" w:rsidR="00BA3637" w:rsidRDefault="00BA3637">
            <w:pPr>
              <w:rPr>
                <w:rFonts w:ascii="inherit" w:hAnsi="inherit"/>
                <w:b/>
                <w:bCs/>
                <w:color w:val="444444"/>
                <w:sz w:val="18"/>
                <w:szCs w:val="18"/>
              </w:rPr>
            </w:pPr>
            <w:r>
              <w:rPr>
                <w:rFonts w:ascii="inherit" w:hAnsi="inherit"/>
                <w:b/>
                <w:bCs/>
                <w:color w:val="444444"/>
                <w:sz w:val="18"/>
                <w:szCs w:val="18"/>
              </w:rPr>
              <w:t>Term Taken</w:t>
            </w:r>
          </w:p>
        </w:tc>
        <w:tc>
          <w:tcPr>
            <w:tcW w:w="1306"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B74F9CE" w14:textId="77777777" w:rsidR="00BA3637" w:rsidRDefault="00BA3637">
            <w:pPr>
              <w:rPr>
                <w:rFonts w:ascii="inherit" w:hAnsi="inherit"/>
                <w:b/>
                <w:bCs/>
                <w:color w:val="444444"/>
                <w:sz w:val="18"/>
                <w:szCs w:val="18"/>
              </w:rPr>
            </w:pPr>
            <w:r>
              <w:rPr>
                <w:rFonts w:ascii="inherit" w:hAnsi="inherit"/>
                <w:b/>
                <w:bCs/>
                <w:color w:val="444444"/>
                <w:sz w:val="18"/>
                <w:szCs w:val="18"/>
              </w:rPr>
              <w:t>Grade</w:t>
            </w:r>
          </w:p>
        </w:tc>
        <w:tc>
          <w:tcPr>
            <w:tcW w:w="1024"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1A02B5B" w14:textId="77777777" w:rsidR="00BA3637" w:rsidRDefault="00BA3637">
            <w:pPr>
              <w:rPr>
                <w:rFonts w:ascii="inherit" w:hAnsi="inherit"/>
                <w:b/>
                <w:bCs/>
                <w:color w:val="444444"/>
                <w:sz w:val="18"/>
                <w:szCs w:val="18"/>
              </w:rPr>
            </w:pPr>
            <w:r>
              <w:rPr>
                <w:rFonts w:ascii="inherit" w:hAnsi="inherit"/>
                <w:b/>
                <w:bCs/>
                <w:color w:val="444444"/>
                <w:sz w:val="18"/>
                <w:szCs w:val="18"/>
              </w:rPr>
              <w:t>Gen Ed</w:t>
            </w:r>
          </w:p>
        </w:tc>
      </w:tr>
      <w:tr w:rsidR="00BA3637" w14:paraId="2EC93EDA" w14:textId="77777777" w:rsidTr="00EB64B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8DD5019" w14:textId="51FE46C0" w:rsidR="00BA3637" w:rsidRDefault="00BA3637" w:rsidP="00A075E7">
            <w:pPr>
              <w:rPr>
                <w:rFonts w:ascii="inherit" w:hAnsi="inherit"/>
                <w:color w:val="444444"/>
                <w:sz w:val="18"/>
                <w:szCs w:val="18"/>
              </w:rPr>
            </w:pPr>
            <w:r>
              <w:rPr>
                <w:rFonts w:ascii="inherit" w:hAnsi="Symbol"/>
                <w:color w:val="444444"/>
                <w:sz w:val="18"/>
                <w:szCs w:val="18"/>
              </w:rPr>
              <w:t></w:t>
            </w:r>
            <w:r>
              <w:rPr>
                <w:rFonts w:ascii="inherit" w:hAnsi="inherit"/>
                <w:color w:val="444444"/>
                <w:sz w:val="18"/>
                <w:szCs w:val="18"/>
              </w:rPr>
              <w:t xml:space="preserve">  Completion of the </w:t>
            </w:r>
            <w:r w:rsidR="00A075E7">
              <w:rPr>
                <w:rFonts w:ascii="inherit" w:hAnsi="inherit"/>
                <w:color w:val="444444"/>
                <w:sz w:val="18"/>
                <w:szCs w:val="18"/>
              </w:rPr>
              <w:t>Paramedic</w:t>
            </w:r>
            <w:r>
              <w:rPr>
                <w:rFonts w:ascii="inherit" w:hAnsi="inherit"/>
                <w:color w:val="444444"/>
                <w:sz w:val="18"/>
                <w:szCs w:val="18"/>
              </w:rPr>
              <w:t xml:space="preserve"> Certificate </w:t>
            </w:r>
            <w:r>
              <w:rPr>
                <w:rStyle w:val="Strong"/>
                <w:rFonts w:ascii="inherit" w:hAnsi="inherit"/>
                <w:color w:val="444444"/>
                <w:sz w:val="18"/>
                <w:szCs w:val="18"/>
                <w:bdr w:val="none" w:sz="0" w:space="0" w:color="auto" w:frame="1"/>
              </w:rPr>
              <w:t>Credits:</w:t>
            </w:r>
            <w:r w:rsidR="00A075E7">
              <w:rPr>
                <w:rFonts w:ascii="inherit" w:hAnsi="inherit"/>
                <w:color w:val="444444"/>
                <w:sz w:val="18"/>
                <w:szCs w:val="18"/>
              </w:rPr>
              <w:t> 55</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D5691B2" w14:textId="77777777" w:rsidR="00BA3637" w:rsidRDefault="00BA3637">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D201F7F" w14:textId="77777777" w:rsidR="00BA3637" w:rsidRDefault="00BA3637">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4653012" w14:textId="77777777" w:rsidR="00BA3637" w:rsidRDefault="00BA3637">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8F1C96D" w14:textId="77777777" w:rsidR="00BA3637" w:rsidRDefault="00BA3637">
            <w:pPr>
              <w:rPr>
                <w:sz w:val="20"/>
                <w:szCs w:val="20"/>
              </w:rPr>
            </w:pPr>
          </w:p>
        </w:tc>
      </w:tr>
      <w:tr w:rsidR="00BA3637" w14:paraId="0A887CA8" w14:textId="77777777" w:rsidTr="00EB64B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97D0C61" w14:textId="16EC48B2" w:rsidR="00BA3637" w:rsidRDefault="00A075E7">
            <w:pPr>
              <w:rPr>
                <w:rFonts w:ascii="inherit" w:hAnsi="inherit"/>
                <w:color w:val="444444"/>
                <w:sz w:val="18"/>
                <w:szCs w:val="18"/>
              </w:rPr>
            </w:pPr>
            <w:r>
              <w:rPr>
                <w:rFonts w:ascii="inherit" w:hAnsi="inherit"/>
                <w:color w:val="444444"/>
                <w:sz w:val="18"/>
                <w:szCs w:val="18"/>
              </w:rPr>
              <w:t>EMS 131 – Emergency Medical Technician</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D50E79D" w14:textId="79CB190E" w:rsidR="00BA3637" w:rsidRDefault="00BA3637">
            <w:pPr>
              <w:rPr>
                <w:rFonts w:ascii="inherit" w:hAnsi="inherit"/>
                <w:color w:val="444444"/>
                <w:sz w:val="18"/>
                <w:szCs w:val="18"/>
              </w:rPr>
            </w:pPr>
            <w:r>
              <w:rPr>
                <w:rStyle w:val="Strong"/>
                <w:rFonts w:ascii="inherit" w:hAnsi="inherit"/>
                <w:b w:val="0"/>
                <w:bCs w:val="0"/>
                <w:color w:val="444444"/>
                <w:sz w:val="18"/>
                <w:szCs w:val="18"/>
                <w:bdr w:val="none" w:sz="0" w:space="0" w:color="auto" w:frame="1"/>
              </w:rPr>
              <w:t>Credits:</w:t>
            </w:r>
            <w:r w:rsidR="00A075E7">
              <w:rPr>
                <w:rFonts w:ascii="inherit" w:hAnsi="inherit"/>
                <w:color w:val="444444"/>
                <w:sz w:val="18"/>
                <w:szCs w:val="18"/>
              </w:rPr>
              <w:t> 8</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3D24DF9" w14:textId="77777777" w:rsidR="00BA3637" w:rsidRDefault="00BA3637">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6061E6D" w14:textId="77777777" w:rsidR="00BA3637" w:rsidRDefault="00BA3637">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3CA14B0" w14:textId="77777777" w:rsidR="00BA3637" w:rsidRDefault="00BA3637">
            <w:pPr>
              <w:rPr>
                <w:sz w:val="20"/>
                <w:szCs w:val="20"/>
              </w:rPr>
            </w:pPr>
          </w:p>
        </w:tc>
      </w:tr>
      <w:tr w:rsidR="00BA3637" w14:paraId="4F84BE5D" w14:textId="77777777" w:rsidTr="00EB64B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122EEE8" w14:textId="69F4E801" w:rsidR="00BA3637" w:rsidRDefault="00A075E7" w:rsidP="00A075E7">
            <w:pPr>
              <w:rPr>
                <w:rFonts w:ascii="inherit" w:hAnsi="inherit"/>
                <w:color w:val="444444"/>
                <w:sz w:val="18"/>
                <w:szCs w:val="18"/>
              </w:rPr>
            </w:pPr>
            <w:r>
              <w:rPr>
                <w:rFonts w:ascii="inherit" w:hAnsi="inherit"/>
                <w:color w:val="444444"/>
                <w:sz w:val="18"/>
                <w:szCs w:val="18"/>
              </w:rPr>
              <w:t>EMS 262 - Paramedic</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43404C3" w14:textId="766838A9" w:rsidR="00BA3637" w:rsidRDefault="00BA3637">
            <w:pPr>
              <w:rPr>
                <w:rFonts w:ascii="inherit" w:hAnsi="inherit"/>
                <w:color w:val="444444"/>
                <w:sz w:val="18"/>
                <w:szCs w:val="18"/>
              </w:rPr>
            </w:pPr>
            <w:r>
              <w:rPr>
                <w:rStyle w:val="Strong"/>
                <w:rFonts w:ascii="inherit" w:hAnsi="inherit"/>
                <w:b w:val="0"/>
                <w:bCs w:val="0"/>
                <w:color w:val="444444"/>
                <w:sz w:val="18"/>
                <w:szCs w:val="18"/>
                <w:bdr w:val="none" w:sz="0" w:space="0" w:color="auto" w:frame="1"/>
              </w:rPr>
              <w:t>Credits:</w:t>
            </w:r>
            <w:r w:rsidR="00A075E7">
              <w:rPr>
                <w:rFonts w:ascii="inherit" w:hAnsi="inherit"/>
                <w:color w:val="444444"/>
                <w:sz w:val="18"/>
                <w:szCs w:val="18"/>
              </w:rPr>
              <w:t> 47</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AA77571" w14:textId="77777777" w:rsidR="00BA3637" w:rsidRDefault="00BA3637">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55170A2" w14:textId="77777777" w:rsidR="00BA3637" w:rsidRDefault="00BA3637">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05A9EA4" w14:textId="77777777" w:rsidR="00BA3637" w:rsidRDefault="00BA3637">
            <w:pPr>
              <w:rPr>
                <w:sz w:val="20"/>
                <w:szCs w:val="20"/>
              </w:rPr>
            </w:pPr>
          </w:p>
        </w:tc>
      </w:tr>
      <w:tr w:rsidR="00BA3637" w14:paraId="3517E739" w14:textId="77777777" w:rsidTr="00EB64B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722976C" w14:textId="7BF86279" w:rsidR="00BA3637" w:rsidRDefault="00BA3637">
            <w:pPr>
              <w:pStyle w:val="Heading2"/>
              <w:spacing w:before="75" w:after="75"/>
              <w:textAlignment w:val="baseline"/>
              <w:rPr>
                <w:rFonts w:ascii="inherit" w:hAnsi="inherit" w:hint="eastAsia"/>
                <w:color w:val="444444"/>
              </w:rPr>
            </w:pPr>
            <w:r>
              <w:rPr>
                <w:rFonts w:ascii="inherit" w:hAnsi="inherit"/>
                <w:color w:val="444444"/>
              </w:rPr>
              <w:t>To</w:t>
            </w:r>
            <w:r w:rsidR="00A075E7">
              <w:rPr>
                <w:rFonts w:ascii="inherit" w:hAnsi="inherit"/>
                <w:color w:val="444444"/>
              </w:rPr>
              <w:t>tal Certificate Credit Hours: 55</w:t>
            </w:r>
          </w:p>
        </w:tc>
      </w:tr>
    </w:tbl>
    <w:p w14:paraId="74E350D1" w14:textId="77777777" w:rsidR="005B49BA" w:rsidRDefault="005B49BA" w:rsidP="00734608"/>
    <w:p w14:paraId="571A2332" w14:textId="527B9A49" w:rsidR="00BA3637" w:rsidRDefault="00FD6AD4" w:rsidP="00FD6AD4">
      <w:pPr>
        <w:ind w:left="180"/>
      </w:pPr>
      <w:r>
        <w:t>4</w:t>
      </w:r>
      <w:r w:rsidR="005B49BA">
        <w:t xml:space="preserve">. </w:t>
      </w:r>
      <w:r>
        <w:t xml:space="preserve">   </w:t>
      </w:r>
      <w:r w:rsidR="00A075E7">
        <w:t>Paramedic Studies</w:t>
      </w:r>
      <w:r w:rsidR="00BA3637">
        <w:t xml:space="preserve"> AAS Degree </w:t>
      </w:r>
    </w:p>
    <w:tbl>
      <w:tblPr>
        <w:tblW w:w="10800" w:type="dxa"/>
        <w:tblInd w:w="-8" w:type="dxa"/>
        <w:tblBorders>
          <w:top w:val="single" w:sz="6" w:space="0" w:color="444444"/>
          <w:left w:val="single" w:sz="6" w:space="0" w:color="444444"/>
          <w:bottom w:val="single" w:sz="6" w:space="0" w:color="444444"/>
          <w:right w:val="single" w:sz="6" w:space="0" w:color="444444"/>
        </w:tblBorders>
        <w:shd w:val="clear" w:color="auto" w:fill="FFFFFF"/>
        <w:tblCellMar>
          <w:left w:w="0" w:type="dxa"/>
          <w:right w:w="0" w:type="dxa"/>
        </w:tblCellMar>
        <w:tblLook w:val="04A0" w:firstRow="1" w:lastRow="0" w:firstColumn="1" w:lastColumn="0" w:noHBand="0" w:noVBand="1"/>
      </w:tblPr>
      <w:tblGrid>
        <w:gridCol w:w="5130"/>
        <w:gridCol w:w="1982"/>
        <w:gridCol w:w="1390"/>
        <w:gridCol w:w="1286"/>
        <w:gridCol w:w="1012"/>
      </w:tblGrid>
      <w:tr w:rsidR="00541031" w:rsidRPr="00541031" w14:paraId="58910223" w14:textId="77777777" w:rsidTr="00BA3637">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D334873" w14:textId="1DBD8F20" w:rsidR="00541031" w:rsidRPr="00541031" w:rsidRDefault="00541031" w:rsidP="00541031">
            <w:pPr>
              <w:spacing w:after="0" w:line="240" w:lineRule="auto"/>
              <w:textAlignment w:val="baseline"/>
              <w:outlineLvl w:val="0"/>
              <w:rPr>
                <w:rFonts w:ascii="inherit" w:eastAsia="Times New Roman" w:hAnsi="inherit" w:cs="Times New Roman"/>
                <w:b/>
                <w:bCs/>
                <w:color w:val="444444"/>
                <w:kern w:val="36"/>
                <w:sz w:val="28"/>
                <w:szCs w:val="28"/>
              </w:rPr>
            </w:pPr>
            <w:r w:rsidRPr="00541031">
              <w:rPr>
                <w:rFonts w:ascii="inherit" w:eastAsia="Times New Roman" w:hAnsi="inherit" w:cs="Times New Roman"/>
                <w:b/>
                <w:bCs/>
                <w:color w:val="444444"/>
                <w:kern w:val="36"/>
                <w:sz w:val="28"/>
                <w:szCs w:val="28"/>
              </w:rPr>
              <w:t>Fire Science (AAS)</w:t>
            </w:r>
          </w:p>
          <w:p w14:paraId="036F1BFA" w14:textId="5B48A4AE" w:rsidR="00541031" w:rsidRPr="00541031" w:rsidRDefault="00541031" w:rsidP="00541031">
            <w:pPr>
              <w:spacing w:after="0" w:line="240" w:lineRule="auto"/>
              <w:textAlignment w:val="baseline"/>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Designed to prepare students with the knowledge, skills, and abilities (</w:t>
            </w:r>
            <w:r w:rsidR="00A075E7">
              <w:rPr>
                <w:rFonts w:ascii="inherit" w:eastAsia="Times New Roman" w:hAnsi="inherit" w:cs="Times New Roman"/>
                <w:color w:val="444444"/>
                <w:sz w:val="18"/>
                <w:szCs w:val="18"/>
              </w:rPr>
              <w:t>KSA’s) to advance within the Emergency Medical Services career field</w:t>
            </w:r>
            <w:r w:rsidRPr="00541031">
              <w:rPr>
                <w:rFonts w:ascii="inherit" w:eastAsia="Times New Roman" w:hAnsi="inherit" w:cs="Times New Roman"/>
                <w:color w:val="444444"/>
                <w:sz w:val="18"/>
                <w:szCs w:val="18"/>
              </w:rPr>
              <w:t>. Successful completion of the program also provides the student with an opportunit</w:t>
            </w:r>
            <w:r w:rsidR="00A075E7">
              <w:rPr>
                <w:rFonts w:ascii="inherit" w:eastAsia="Times New Roman" w:hAnsi="inherit" w:cs="Times New Roman"/>
                <w:color w:val="444444"/>
                <w:sz w:val="18"/>
                <w:szCs w:val="18"/>
              </w:rPr>
              <w:t>y to obtain certification with the National Registry of Emergency Medical Technicians and the Arizona Department of Health Services as well a certification across the United States and abroad.</w:t>
            </w:r>
          </w:p>
        </w:tc>
      </w:tr>
      <w:tr w:rsidR="00541031" w:rsidRPr="00541031" w14:paraId="62967202" w14:textId="77777777" w:rsidTr="00BA3637">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E0BDB05" w14:textId="77777777" w:rsidR="00541031" w:rsidRPr="00541031" w:rsidRDefault="00541031" w:rsidP="00541031">
            <w:pPr>
              <w:spacing w:after="0" w:line="240" w:lineRule="auto"/>
              <w:textAlignment w:val="baseline"/>
              <w:outlineLvl w:val="1"/>
              <w:rPr>
                <w:rFonts w:ascii="inherit" w:eastAsia="Times New Roman" w:hAnsi="inherit" w:cs="Times New Roman"/>
                <w:b/>
                <w:bCs/>
                <w:color w:val="444444"/>
                <w:sz w:val="26"/>
                <w:szCs w:val="26"/>
              </w:rPr>
            </w:pPr>
            <w:r w:rsidRPr="00541031">
              <w:rPr>
                <w:rFonts w:ascii="inherit" w:eastAsia="Times New Roman" w:hAnsi="inherit" w:cs="Times New Roman"/>
                <w:b/>
                <w:bCs/>
                <w:color w:val="444444"/>
                <w:sz w:val="26"/>
                <w:szCs w:val="26"/>
              </w:rPr>
              <w:t>Major Requirements</w:t>
            </w:r>
          </w:p>
          <w:p w14:paraId="37DE34A5" w14:textId="77777777" w:rsidR="00541031" w:rsidRPr="00541031" w:rsidRDefault="00541031" w:rsidP="00541031">
            <w:pPr>
              <w:spacing w:before="75" w:after="75" w:line="240" w:lineRule="auto"/>
              <w:textAlignment w:val="baseline"/>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All general education coursework must be selected from the approved AGEC list.</w:t>
            </w:r>
          </w:p>
        </w:tc>
      </w:tr>
      <w:tr w:rsidR="00541031" w:rsidRPr="00541031" w14:paraId="6F716752" w14:textId="77777777" w:rsidTr="00BA3637">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0A0AF49" w14:textId="22B59F41" w:rsidR="00541031" w:rsidRPr="00541031" w:rsidRDefault="00541031" w:rsidP="00031C37">
            <w:pPr>
              <w:spacing w:before="75" w:after="75" w:line="240" w:lineRule="auto"/>
              <w:textAlignment w:val="baseline"/>
              <w:outlineLvl w:val="1"/>
              <w:rPr>
                <w:rFonts w:ascii="inherit" w:eastAsia="Times New Roman" w:hAnsi="inherit" w:cs="Times New Roman"/>
                <w:b/>
                <w:bCs/>
                <w:color w:val="444444"/>
                <w:sz w:val="26"/>
                <w:szCs w:val="26"/>
              </w:rPr>
            </w:pPr>
            <w:r w:rsidRPr="00541031">
              <w:rPr>
                <w:rFonts w:ascii="inherit" w:eastAsia="Times New Roman" w:hAnsi="inherit" w:cs="Times New Roman"/>
                <w:b/>
                <w:bCs/>
                <w:color w:val="444444"/>
                <w:sz w:val="26"/>
                <w:szCs w:val="26"/>
              </w:rPr>
              <w:t xml:space="preserve">General Education: </w:t>
            </w:r>
            <w:r w:rsidR="00031C37">
              <w:rPr>
                <w:rFonts w:ascii="inherit" w:eastAsia="Times New Roman" w:hAnsi="inherit" w:cs="Times New Roman"/>
                <w:b/>
                <w:bCs/>
                <w:color w:val="444444"/>
                <w:sz w:val="26"/>
                <w:szCs w:val="26"/>
              </w:rPr>
              <w:t>18</w:t>
            </w:r>
            <w:r w:rsidRPr="00541031">
              <w:rPr>
                <w:rFonts w:ascii="inherit" w:eastAsia="Times New Roman" w:hAnsi="inherit" w:cs="Times New Roman"/>
                <w:b/>
                <w:bCs/>
                <w:color w:val="444444"/>
                <w:sz w:val="26"/>
                <w:szCs w:val="26"/>
              </w:rPr>
              <w:t xml:space="preserve"> credits</w:t>
            </w:r>
          </w:p>
        </w:tc>
      </w:tr>
      <w:tr w:rsidR="00541031" w:rsidRPr="00541031" w14:paraId="45FCC9A4" w14:textId="77777777" w:rsidTr="00BA3637">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C95B2E4" w14:textId="77777777" w:rsidR="00541031" w:rsidRPr="00541031" w:rsidRDefault="00541031" w:rsidP="00541031">
            <w:pPr>
              <w:spacing w:before="75" w:after="75" w:line="240" w:lineRule="auto"/>
              <w:textAlignment w:val="baseline"/>
              <w:outlineLvl w:val="2"/>
              <w:rPr>
                <w:rFonts w:ascii="inherit" w:eastAsia="Times New Roman" w:hAnsi="inherit" w:cs="Times New Roman"/>
                <w:b/>
                <w:bCs/>
                <w:color w:val="444444"/>
                <w:sz w:val="24"/>
                <w:szCs w:val="24"/>
              </w:rPr>
            </w:pPr>
            <w:r w:rsidRPr="00541031">
              <w:rPr>
                <w:rFonts w:ascii="inherit" w:eastAsia="Times New Roman" w:hAnsi="inherit" w:cs="Times New Roman"/>
                <w:b/>
                <w:bCs/>
                <w:color w:val="444444"/>
                <w:sz w:val="24"/>
                <w:szCs w:val="24"/>
              </w:rPr>
              <w:t>College Composition (6-8)</w:t>
            </w:r>
          </w:p>
        </w:tc>
      </w:tr>
      <w:tr w:rsidR="00031C37" w:rsidRPr="00541031" w14:paraId="2FD68188" w14:textId="77777777" w:rsidTr="00031C37">
        <w:tc>
          <w:tcPr>
            <w:tcW w:w="5692"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DD07950"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Course Name</w:t>
            </w:r>
          </w:p>
        </w:tc>
        <w:tc>
          <w:tcPr>
            <w:tcW w:w="1767"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1CAB8A6"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Credits:</w:t>
            </w:r>
          </w:p>
        </w:tc>
        <w:tc>
          <w:tcPr>
            <w:tcW w:w="1262"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91A6FD4"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Term Taken</w:t>
            </w:r>
          </w:p>
        </w:tc>
        <w:tc>
          <w:tcPr>
            <w:tcW w:w="11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640E257"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Grade</w:t>
            </w:r>
          </w:p>
        </w:tc>
        <w:tc>
          <w:tcPr>
            <w:tcW w:w="94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2382B01"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Gen Ed</w:t>
            </w:r>
          </w:p>
        </w:tc>
      </w:tr>
      <w:tr w:rsidR="00031C37" w:rsidRPr="00541031" w14:paraId="7B107707" w14:textId="77777777" w:rsidTr="00BA3637">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33412C6" w14:textId="77777777" w:rsidR="00541031" w:rsidRPr="00541031" w:rsidRDefault="00541031" w:rsidP="00541031">
            <w:pPr>
              <w:spacing w:after="0" w:line="240" w:lineRule="auto"/>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ENG 101 - College Composition I </w:t>
            </w:r>
            <w:r w:rsidRPr="00541031">
              <w:rPr>
                <w:rFonts w:ascii="inherit" w:eastAsia="Times New Roman" w:hAnsi="inherit" w:cs="Times New Roman"/>
                <w:b/>
                <w:bCs/>
                <w:color w:val="444444"/>
                <w:sz w:val="18"/>
                <w:szCs w:val="18"/>
                <w:bdr w:val="none" w:sz="0" w:space="0" w:color="auto" w:frame="1"/>
              </w:rPr>
              <w:t>OR</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FC12401" w14:textId="77777777" w:rsidR="00541031" w:rsidRPr="00541031" w:rsidRDefault="00541031" w:rsidP="00541031">
            <w:pPr>
              <w:spacing w:after="0" w:line="240" w:lineRule="auto"/>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bdr w:val="none" w:sz="0" w:space="0" w:color="auto" w:frame="1"/>
              </w:rPr>
              <w:t>Credits:</w:t>
            </w:r>
            <w:r w:rsidRPr="00541031">
              <w:rPr>
                <w:rFonts w:ascii="inherit" w:eastAsia="Times New Roman" w:hAnsi="inherit" w:cs="Times New Roman"/>
                <w:color w:val="444444"/>
                <w:sz w:val="18"/>
                <w:szCs w:val="18"/>
              </w:rPr>
              <w:t> 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F8EE751" w14:textId="77777777" w:rsidR="00541031" w:rsidRPr="00541031" w:rsidRDefault="00541031" w:rsidP="00541031">
            <w:pPr>
              <w:spacing w:after="0" w:line="240" w:lineRule="auto"/>
              <w:rPr>
                <w:rFonts w:ascii="inherit" w:eastAsia="Times New Roman" w:hAnsi="inherit" w:cs="Times New Roman"/>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84D0E08" w14:textId="77777777" w:rsidR="00541031" w:rsidRPr="00541031" w:rsidRDefault="00541031" w:rsidP="00541031">
            <w:pPr>
              <w:spacing w:after="0" w:line="240" w:lineRule="auto"/>
              <w:rPr>
                <w:rFonts w:ascii="Times New Roman" w:eastAsia="Times New Roman" w:hAnsi="Times New Roman" w:cs="Times New Roman"/>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F200945" w14:textId="77777777" w:rsidR="00541031" w:rsidRPr="00541031" w:rsidRDefault="00541031" w:rsidP="00541031">
            <w:pPr>
              <w:spacing w:after="0" w:line="240" w:lineRule="auto"/>
              <w:rPr>
                <w:rFonts w:ascii="Times New Roman" w:eastAsia="Times New Roman" w:hAnsi="Times New Roman" w:cs="Times New Roman"/>
                <w:sz w:val="20"/>
                <w:szCs w:val="20"/>
              </w:rPr>
            </w:pPr>
          </w:p>
        </w:tc>
      </w:tr>
      <w:tr w:rsidR="00031C37" w:rsidRPr="00541031" w14:paraId="6E9B25BC" w14:textId="77777777" w:rsidTr="00BA3637">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1B33503" w14:textId="77777777" w:rsidR="00541031" w:rsidRPr="00541031" w:rsidRDefault="00541031" w:rsidP="00541031">
            <w:pPr>
              <w:spacing w:after="0" w:line="240" w:lineRule="auto"/>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ENG 101A - College Composition I with Review</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3059C78" w14:textId="77777777" w:rsidR="00541031" w:rsidRPr="00541031" w:rsidRDefault="00541031" w:rsidP="00541031">
            <w:pPr>
              <w:spacing w:after="0" w:line="240" w:lineRule="auto"/>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bdr w:val="none" w:sz="0" w:space="0" w:color="auto" w:frame="1"/>
              </w:rPr>
              <w:t>Credits:</w:t>
            </w:r>
            <w:r w:rsidRPr="00541031">
              <w:rPr>
                <w:rFonts w:ascii="inherit" w:eastAsia="Times New Roman" w:hAnsi="inherit" w:cs="Times New Roman"/>
                <w:color w:val="444444"/>
                <w:sz w:val="18"/>
                <w:szCs w:val="18"/>
              </w:rPr>
              <w:t> 5</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9505C0B" w14:textId="77777777" w:rsidR="00541031" w:rsidRPr="00541031" w:rsidRDefault="00541031" w:rsidP="00541031">
            <w:pPr>
              <w:spacing w:after="0" w:line="240" w:lineRule="auto"/>
              <w:rPr>
                <w:rFonts w:ascii="inherit" w:eastAsia="Times New Roman" w:hAnsi="inherit" w:cs="Times New Roman"/>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AE7F187" w14:textId="77777777" w:rsidR="00541031" w:rsidRPr="00541031" w:rsidRDefault="00541031" w:rsidP="00541031">
            <w:pPr>
              <w:spacing w:after="0" w:line="240" w:lineRule="auto"/>
              <w:rPr>
                <w:rFonts w:ascii="Times New Roman" w:eastAsia="Times New Roman" w:hAnsi="Times New Roman" w:cs="Times New Roman"/>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F29B896" w14:textId="77777777" w:rsidR="00541031" w:rsidRPr="00541031" w:rsidRDefault="00541031" w:rsidP="00541031">
            <w:pPr>
              <w:spacing w:after="0" w:line="240" w:lineRule="auto"/>
              <w:rPr>
                <w:rFonts w:ascii="Times New Roman" w:eastAsia="Times New Roman" w:hAnsi="Times New Roman" w:cs="Times New Roman"/>
                <w:sz w:val="20"/>
                <w:szCs w:val="20"/>
              </w:rPr>
            </w:pPr>
          </w:p>
        </w:tc>
      </w:tr>
      <w:tr w:rsidR="00031C37" w:rsidRPr="00541031" w14:paraId="35D0DFFB" w14:textId="77777777" w:rsidTr="00BA3637">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10395EE" w14:textId="77777777" w:rsidR="00541031" w:rsidRPr="00541031" w:rsidRDefault="00541031" w:rsidP="00541031">
            <w:pPr>
              <w:spacing w:after="0" w:line="240" w:lineRule="auto"/>
              <w:textAlignment w:val="baseline"/>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lastRenderedPageBreak/>
              <w:t> </w:t>
            </w:r>
          </w:p>
          <w:p w14:paraId="119BB663" w14:textId="77777777" w:rsidR="00541031" w:rsidRPr="00541031" w:rsidRDefault="00541031" w:rsidP="00541031">
            <w:pPr>
              <w:spacing w:after="0" w:line="240" w:lineRule="auto"/>
              <w:textAlignment w:val="baseline"/>
              <w:rPr>
                <w:rFonts w:ascii="inherit" w:eastAsia="Times New Roman" w:hAnsi="inherit" w:cs="Times New Roman"/>
                <w:color w:val="444444"/>
                <w:sz w:val="18"/>
                <w:szCs w:val="18"/>
              </w:rPr>
            </w:pPr>
            <w:r w:rsidRPr="00541031">
              <w:rPr>
                <w:rFonts w:ascii="inherit" w:eastAsia="Times New Roman" w:hAnsi="inherit" w:cs="Times New Roman"/>
                <w:b/>
                <w:bCs/>
                <w:color w:val="444444"/>
                <w:sz w:val="18"/>
                <w:szCs w:val="18"/>
                <w:bdr w:val="none" w:sz="0" w:space="0" w:color="auto" w:frame="1"/>
              </w:rPr>
              <w:t>AND</w:t>
            </w:r>
          </w:p>
          <w:p w14:paraId="1DB0AF29" w14:textId="77777777" w:rsidR="00541031" w:rsidRPr="00541031" w:rsidRDefault="00541031" w:rsidP="00541031">
            <w:pPr>
              <w:spacing w:after="0" w:line="240" w:lineRule="auto"/>
              <w:textAlignment w:val="baseline"/>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 </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E3C7E68" w14:textId="77777777" w:rsidR="00541031" w:rsidRPr="00541031" w:rsidRDefault="00541031" w:rsidP="00541031">
            <w:pPr>
              <w:spacing w:after="0" w:line="240" w:lineRule="auto"/>
              <w:rPr>
                <w:rFonts w:ascii="inherit" w:eastAsia="Times New Roman" w:hAnsi="inherit" w:cs="Times New Roman"/>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1CA0C57" w14:textId="77777777" w:rsidR="00541031" w:rsidRPr="00541031" w:rsidRDefault="00541031" w:rsidP="00541031">
            <w:pPr>
              <w:spacing w:after="0" w:line="240" w:lineRule="auto"/>
              <w:rPr>
                <w:rFonts w:ascii="Times New Roman" w:eastAsia="Times New Roman" w:hAnsi="Times New Roman" w:cs="Times New Roman"/>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F480DB2" w14:textId="77777777" w:rsidR="00541031" w:rsidRPr="00541031" w:rsidRDefault="00541031" w:rsidP="00541031">
            <w:pPr>
              <w:spacing w:after="0" w:line="240" w:lineRule="auto"/>
              <w:rPr>
                <w:rFonts w:ascii="Times New Roman" w:eastAsia="Times New Roman" w:hAnsi="Times New Roman" w:cs="Times New Roman"/>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A421FF5" w14:textId="77777777" w:rsidR="00541031" w:rsidRPr="00541031" w:rsidRDefault="00541031" w:rsidP="00541031">
            <w:pPr>
              <w:spacing w:after="0" w:line="240" w:lineRule="auto"/>
              <w:rPr>
                <w:rFonts w:ascii="Times New Roman" w:eastAsia="Times New Roman" w:hAnsi="Times New Roman" w:cs="Times New Roman"/>
                <w:sz w:val="20"/>
                <w:szCs w:val="20"/>
              </w:rPr>
            </w:pPr>
          </w:p>
        </w:tc>
      </w:tr>
      <w:tr w:rsidR="00031C37" w:rsidRPr="00541031" w14:paraId="2BB0D15D" w14:textId="77777777" w:rsidTr="00BA3637">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92D8231" w14:textId="77777777" w:rsidR="00541031" w:rsidRPr="00541031" w:rsidRDefault="00541031" w:rsidP="00541031">
            <w:pPr>
              <w:spacing w:after="0" w:line="240" w:lineRule="auto"/>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ENG 102 - College Composition II</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1E85BC1" w14:textId="77777777" w:rsidR="00541031" w:rsidRPr="00541031" w:rsidRDefault="00541031" w:rsidP="00541031">
            <w:pPr>
              <w:spacing w:after="0" w:line="240" w:lineRule="auto"/>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bdr w:val="none" w:sz="0" w:space="0" w:color="auto" w:frame="1"/>
              </w:rPr>
              <w:t>Credits:</w:t>
            </w:r>
            <w:r w:rsidRPr="00541031">
              <w:rPr>
                <w:rFonts w:ascii="inherit" w:eastAsia="Times New Roman" w:hAnsi="inherit" w:cs="Times New Roman"/>
                <w:color w:val="444444"/>
                <w:sz w:val="18"/>
                <w:szCs w:val="18"/>
              </w:rPr>
              <w:t> 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A14DFAA" w14:textId="77777777" w:rsidR="00541031" w:rsidRPr="00541031" w:rsidRDefault="00541031" w:rsidP="00541031">
            <w:pPr>
              <w:spacing w:after="0" w:line="240" w:lineRule="auto"/>
              <w:rPr>
                <w:rFonts w:ascii="inherit" w:eastAsia="Times New Roman" w:hAnsi="inherit" w:cs="Times New Roman"/>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DD573D1" w14:textId="77777777" w:rsidR="00541031" w:rsidRPr="00541031" w:rsidRDefault="00541031" w:rsidP="00541031">
            <w:pPr>
              <w:spacing w:after="0" w:line="240" w:lineRule="auto"/>
              <w:rPr>
                <w:rFonts w:ascii="Times New Roman" w:eastAsia="Times New Roman" w:hAnsi="Times New Roman" w:cs="Times New Roman"/>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0C90AD1" w14:textId="77777777" w:rsidR="00541031" w:rsidRPr="00541031" w:rsidRDefault="00541031" w:rsidP="00541031">
            <w:pPr>
              <w:spacing w:after="0" w:line="240" w:lineRule="auto"/>
              <w:rPr>
                <w:rFonts w:ascii="Times New Roman" w:eastAsia="Times New Roman" w:hAnsi="Times New Roman" w:cs="Times New Roman"/>
                <w:sz w:val="20"/>
                <w:szCs w:val="20"/>
              </w:rPr>
            </w:pPr>
          </w:p>
        </w:tc>
      </w:tr>
      <w:tr w:rsidR="00541031" w:rsidRPr="00541031" w14:paraId="31FFAA84" w14:textId="77777777" w:rsidTr="00BA3637">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95CA3AB" w14:textId="77777777" w:rsidR="00541031" w:rsidRPr="00541031" w:rsidRDefault="00541031" w:rsidP="00541031">
            <w:pPr>
              <w:spacing w:before="75" w:after="75" w:line="240" w:lineRule="auto"/>
              <w:textAlignment w:val="baseline"/>
              <w:outlineLvl w:val="2"/>
              <w:rPr>
                <w:rFonts w:ascii="inherit" w:eastAsia="Times New Roman" w:hAnsi="inherit" w:cs="Times New Roman"/>
                <w:b/>
                <w:bCs/>
                <w:color w:val="444444"/>
                <w:sz w:val="24"/>
                <w:szCs w:val="24"/>
              </w:rPr>
            </w:pPr>
            <w:r w:rsidRPr="00541031">
              <w:rPr>
                <w:rFonts w:ascii="inherit" w:eastAsia="Times New Roman" w:hAnsi="inherit" w:cs="Times New Roman"/>
                <w:b/>
                <w:bCs/>
                <w:color w:val="444444"/>
                <w:sz w:val="24"/>
                <w:szCs w:val="24"/>
              </w:rPr>
              <w:t>Mathematics (3-5)</w:t>
            </w:r>
          </w:p>
        </w:tc>
      </w:tr>
      <w:tr w:rsidR="00031C37" w:rsidRPr="00541031" w14:paraId="6C68A2FC" w14:textId="77777777" w:rsidTr="00031C37">
        <w:tc>
          <w:tcPr>
            <w:tcW w:w="5692"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83D6A29"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Course Name</w:t>
            </w:r>
          </w:p>
        </w:tc>
        <w:tc>
          <w:tcPr>
            <w:tcW w:w="1767"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71E896D"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Credits:</w:t>
            </w:r>
          </w:p>
        </w:tc>
        <w:tc>
          <w:tcPr>
            <w:tcW w:w="1262"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98AEEF7"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Term Taken</w:t>
            </w:r>
          </w:p>
        </w:tc>
        <w:tc>
          <w:tcPr>
            <w:tcW w:w="11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1FE67CD"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Grade</w:t>
            </w:r>
          </w:p>
        </w:tc>
        <w:tc>
          <w:tcPr>
            <w:tcW w:w="94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7E0F6CB"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Gen Ed</w:t>
            </w:r>
          </w:p>
        </w:tc>
      </w:tr>
      <w:tr w:rsidR="00031C37" w:rsidRPr="00541031" w14:paraId="00816F45" w14:textId="77777777" w:rsidTr="00BA3637">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5418434" w14:textId="77777777" w:rsidR="00541031" w:rsidRPr="00541031" w:rsidRDefault="00541031" w:rsidP="00541031">
            <w:pPr>
              <w:spacing w:after="0" w:line="240" w:lineRule="auto"/>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MAT 140 - College Math with Algebra Review </w:t>
            </w:r>
            <w:r w:rsidRPr="00541031">
              <w:rPr>
                <w:rFonts w:ascii="inherit" w:eastAsia="Times New Roman" w:hAnsi="inherit" w:cs="Times New Roman"/>
                <w:b/>
                <w:bCs/>
                <w:color w:val="444444"/>
                <w:sz w:val="18"/>
                <w:szCs w:val="18"/>
                <w:bdr w:val="none" w:sz="0" w:space="0" w:color="auto" w:frame="1"/>
              </w:rPr>
              <w:t>OR</w:t>
            </w:r>
            <w:r w:rsidRPr="00541031">
              <w:rPr>
                <w:rFonts w:ascii="inherit" w:eastAsia="Times New Roman" w:hAnsi="inherit" w:cs="Times New Roman"/>
                <w:color w:val="444444"/>
                <w:sz w:val="18"/>
                <w:szCs w:val="18"/>
              </w:rPr>
              <w:t> higher level course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D796CAC" w14:textId="77777777" w:rsidR="00541031" w:rsidRPr="00541031" w:rsidRDefault="00541031" w:rsidP="00541031">
            <w:pPr>
              <w:spacing w:after="0" w:line="240" w:lineRule="auto"/>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bdr w:val="none" w:sz="0" w:space="0" w:color="auto" w:frame="1"/>
              </w:rPr>
              <w:t>Credits:</w:t>
            </w:r>
            <w:r w:rsidRPr="00541031">
              <w:rPr>
                <w:rFonts w:ascii="inherit" w:eastAsia="Times New Roman" w:hAnsi="inherit" w:cs="Times New Roman"/>
                <w:color w:val="444444"/>
                <w:sz w:val="18"/>
                <w:szCs w:val="18"/>
              </w:rPr>
              <w:t> 5</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64ADBA5" w14:textId="77777777" w:rsidR="00541031" w:rsidRPr="00541031" w:rsidRDefault="00541031" w:rsidP="00541031">
            <w:pPr>
              <w:spacing w:after="0" w:line="240" w:lineRule="auto"/>
              <w:rPr>
                <w:rFonts w:ascii="inherit" w:eastAsia="Times New Roman" w:hAnsi="inherit" w:cs="Times New Roman"/>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0D94EFD" w14:textId="77777777" w:rsidR="00541031" w:rsidRPr="00541031" w:rsidRDefault="00541031" w:rsidP="00541031">
            <w:pPr>
              <w:spacing w:after="0" w:line="240" w:lineRule="auto"/>
              <w:rPr>
                <w:rFonts w:ascii="Times New Roman" w:eastAsia="Times New Roman" w:hAnsi="Times New Roman" w:cs="Times New Roman"/>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BB8181A" w14:textId="77777777" w:rsidR="00541031" w:rsidRPr="00541031" w:rsidRDefault="00541031" w:rsidP="00541031">
            <w:pPr>
              <w:spacing w:after="0" w:line="240" w:lineRule="auto"/>
              <w:rPr>
                <w:rFonts w:ascii="Times New Roman" w:eastAsia="Times New Roman" w:hAnsi="Times New Roman" w:cs="Times New Roman"/>
                <w:sz w:val="20"/>
                <w:szCs w:val="20"/>
              </w:rPr>
            </w:pPr>
          </w:p>
        </w:tc>
      </w:tr>
      <w:tr w:rsidR="00541031" w:rsidRPr="00541031" w14:paraId="5A2B1DD4" w14:textId="77777777" w:rsidTr="00BA3637">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0966B09" w14:textId="77777777" w:rsidR="00541031" w:rsidRPr="00541031" w:rsidRDefault="00541031" w:rsidP="00541031">
            <w:pPr>
              <w:spacing w:after="0" w:line="240" w:lineRule="auto"/>
              <w:textAlignment w:val="baseline"/>
              <w:outlineLvl w:val="2"/>
              <w:rPr>
                <w:rFonts w:ascii="inherit" w:eastAsia="Times New Roman" w:hAnsi="inherit" w:cs="Times New Roman"/>
                <w:b/>
                <w:bCs/>
                <w:color w:val="444444"/>
                <w:sz w:val="24"/>
                <w:szCs w:val="24"/>
              </w:rPr>
            </w:pPr>
            <w:r w:rsidRPr="00541031">
              <w:rPr>
                <w:rFonts w:ascii="inherit" w:eastAsia="Times New Roman" w:hAnsi="inherit" w:cs="Times New Roman"/>
                <w:b/>
                <w:bCs/>
                <w:color w:val="444444"/>
                <w:sz w:val="24"/>
                <w:szCs w:val="24"/>
              </w:rPr>
              <w:t>Arts and Humanities (3)</w:t>
            </w:r>
          </w:p>
          <w:p w14:paraId="2594D7E4" w14:textId="77777777" w:rsidR="00541031" w:rsidRPr="00541031" w:rsidRDefault="00541031" w:rsidP="002E1004">
            <w:pPr>
              <w:numPr>
                <w:ilvl w:val="0"/>
                <w:numId w:val="22"/>
              </w:numPr>
              <w:spacing w:after="0" w:line="240" w:lineRule="auto"/>
              <w:ind w:left="0"/>
              <w:textAlignment w:val="baseline"/>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Arts and Humanities Course </w:t>
            </w:r>
            <w:r w:rsidRPr="00541031">
              <w:rPr>
                <w:rFonts w:ascii="inherit" w:eastAsia="Times New Roman" w:hAnsi="inherit" w:cs="Times New Roman"/>
                <w:b/>
                <w:bCs/>
                <w:color w:val="444444"/>
                <w:sz w:val="18"/>
                <w:szCs w:val="18"/>
                <w:bdr w:val="none" w:sz="0" w:space="0" w:color="auto" w:frame="1"/>
              </w:rPr>
              <w:t>Credits:</w:t>
            </w:r>
            <w:r w:rsidRPr="00541031">
              <w:rPr>
                <w:rFonts w:ascii="inherit" w:eastAsia="Times New Roman" w:hAnsi="inherit" w:cs="Times New Roman"/>
                <w:color w:val="444444"/>
                <w:sz w:val="18"/>
                <w:szCs w:val="18"/>
              </w:rPr>
              <w:t> 3</w:t>
            </w:r>
          </w:p>
        </w:tc>
      </w:tr>
      <w:tr w:rsidR="00541031" w:rsidRPr="00541031" w14:paraId="1876387A" w14:textId="77777777" w:rsidTr="00BA3637">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32430F5" w14:textId="0F3FFB7A" w:rsidR="00541031" w:rsidRDefault="00541031" w:rsidP="00541031">
            <w:pPr>
              <w:spacing w:after="0" w:line="240" w:lineRule="auto"/>
              <w:textAlignment w:val="baseline"/>
              <w:outlineLvl w:val="2"/>
              <w:rPr>
                <w:rFonts w:ascii="inherit" w:eastAsia="Times New Roman" w:hAnsi="inherit" w:cs="Times New Roman"/>
                <w:b/>
                <w:bCs/>
                <w:color w:val="444444"/>
                <w:sz w:val="24"/>
                <w:szCs w:val="24"/>
              </w:rPr>
            </w:pPr>
            <w:r w:rsidRPr="00541031">
              <w:rPr>
                <w:rFonts w:ascii="inherit" w:eastAsia="Times New Roman" w:hAnsi="inherit" w:cs="Times New Roman"/>
                <w:b/>
                <w:bCs/>
                <w:color w:val="444444"/>
                <w:sz w:val="24"/>
                <w:szCs w:val="24"/>
              </w:rPr>
              <w:t>Social and Behavioral Sciences (</w:t>
            </w:r>
            <w:r w:rsidR="00031C37">
              <w:rPr>
                <w:rFonts w:ascii="inherit" w:eastAsia="Times New Roman" w:hAnsi="inherit" w:cs="Times New Roman"/>
                <w:b/>
                <w:bCs/>
                <w:color w:val="444444"/>
                <w:sz w:val="24"/>
                <w:szCs w:val="24"/>
              </w:rPr>
              <w:t>6</w:t>
            </w:r>
            <w:r w:rsidRPr="00541031">
              <w:rPr>
                <w:rFonts w:ascii="inherit" w:eastAsia="Times New Roman" w:hAnsi="inherit" w:cs="Times New Roman"/>
                <w:b/>
                <w:bCs/>
                <w:color w:val="444444"/>
                <w:sz w:val="24"/>
                <w:szCs w:val="24"/>
              </w:rPr>
              <w:t>)</w:t>
            </w:r>
          </w:p>
          <w:p w14:paraId="249F27A7" w14:textId="67334E61" w:rsidR="00031C37" w:rsidRPr="00031C37" w:rsidRDefault="00031C37" w:rsidP="00031C37">
            <w:pPr>
              <w:spacing w:after="0" w:line="240" w:lineRule="auto"/>
              <w:textAlignment w:val="baseline"/>
              <w:outlineLvl w:val="2"/>
              <w:rPr>
                <w:rFonts w:ascii="inherit" w:eastAsia="Times New Roman" w:hAnsi="inherit" w:cs="Times New Roman"/>
                <w:bCs/>
                <w:color w:val="444444"/>
                <w:sz w:val="18"/>
                <w:szCs w:val="24"/>
              </w:rPr>
            </w:pPr>
            <w:r>
              <w:rPr>
                <w:rFonts w:ascii="inherit" w:eastAsia="Times New Roman" w:hAnsi="inherit" w:cs="Times New Roman"/>
                <w:bCs/>
                <w:color w:val="444444"/>
                <w:sz w:val="18"/>
                <w:szCs w:val="24"/>
              </w:rPr>
              <w:t>(</w:t>
            </w:r>
            <w:r w:rsidRPr="00031C37">
              <w:rPr>
                <w:rFonts w:ascii="inherit" w:eastAsia="Times New Roman" w:hAnsi="inherit" w:cs="Times New Roman"/>
                <w:bCs/>
                <w:color w:val="444444"/>
                <w:sz w:val="18"/>
                <w:szCs w:val="24"/>
              </w:rPr>
              <w:t>Two courses from different disciplines</w:t>
            </w:r>
            <w:r>
              <w:rPr>
                <w:rFonts w:ascii="inherit" w:eastAsia="Times New Roman" w:hAnsi="inherit" w:cs="Times New Roman"/>
                <w:bCs/>
                <w:color w:val="444444"/>
                <w:sz w:val="18"/>
                <w:szCs w:val="24"/>
              </w:rPr>
              <w:t>)</w:t>
            </w:r>
          </w:p>
          <w:p w14:paraId="599AFDE5" w14:textId="77777777" w:rsidR="00541031" w:rsidRDefault="00541031" w:rsidP="002E1004">
            <w:pPr>
              <w:numPr>
                <w:ilvl w:val="0"/>
                <w:numId w:val="23"/>
              </w:numPr>
              <w:spacing w:after="0" w:line="240" w:lineRule="auto"/>
              <w:ind w:left="0"/>
              <w:textAlignment w:val="baseline"/>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Social and Behavioral Sciences Course </w:t>
            </w:r>
            <w:r w:rsidRPr="00541031">
              <w:rPr>
                <w:rFonts w:ascii="inherit" w:eastAsia="Times New Roman" w:hAnsi="inherit" w:cs="Times New Roman"/>
                <w:b/>
                <w:bCs/>
                <w:color w:val="444444"/>
                <w:sz w:val="18"/>
                <w:szCs w:val="18"/>
                <w:bdr w:val="none" w:sz="0" w:space="0" w:color="auto" w:frame="1"/>
              </w:rPr>
              <w:t>Credits:</w:t>
            </w:r>
            <w:r w:rsidRPr="00541031">
              <w:rPr>
                <w:rFonts w:ascii="inherit" w:eastAsia="Times New Roman" w:hAnsi="inherit" w:cs="Times New Roman"/>
                <w:color w:val="444444"/>
                <w:sz w:val="18"/>
                <w:szCs w:val="18"/>
              </w:rPr>
              <w:t> 3</w:t>
            </w:r>
          </w:p>
          <w:p w14:paraId="5E770E8E" w14:textId="4139E5C7" w:rsidR="00031C37" w:rsidRPr="00541031" w:rsidRDefault="00031C37" w:rsidP="002E1004">
            <w:pPr>
              <w:numPr>
                <w:ilvl w:val="0"/>
                <w:numId w:val="23"/>
              </w:numPr>
              <w:spacing w:after="0" w:line="240" w:lineRule="auto"/>
              <w:ind w:left="0"/>
              <w:textAlignment w:val="baseline"/>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Social and Behavioral Sciences Course </w:t>
            </w:r>
            <w:r w:rsidRPr="00541031">
              <w:rPr>
                <w:rFonts w:ascii="inherit" w:eastAsia="Times New Roman" w:hAnsi="inherit" w:cs="Times New Roman"/>
                <w:b/>
                <w:bCs/>
                <w:color w:val="444444"/>
                <w:sz w:val="18"/>
                <w:szCs w:val="18"/>
                <w:bdr w:val="none" w:sz="0" w:space="0" w:color="auto" w:frame="1"/>
              </w:rPr>
              <w:t>Credits:</w:t>
            </w:r>
            <w:r w:rsidRPr="00541031">
              <w:rPr>
                <w:rFonts w:ascii="inherit" w:eastAsia="Times New Roman" w:hAnsi="inherit" w:cs="Times New Roman"/>
                <w:color w:val="444444"/>
                <w:sz w:val="18"/>
                <w:szCs w:val="18"/>
              </w:rPr>
              <w:t> 3</w:t>
            </w:r>
          </w:p>
        </w:tc>
      </w:tr>
      <w:tr w:rsidR="00541031" w:rsidRPr="00541031" w14:paraId="24CCDB92" w14:textId="77777777" w:rsidTr="00BA3637">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A616076" w14:textId="77777777" w:rsidR="00541031" w:rsidRPr="00541031" w:rsidRDefault="00541031" w:rsidP="00541031">
            <w:pPr>
              <w:spacing w:after="0" w:line="240" w:lineRule="auto"/>
              <w:textAlignment w:val="baseline"/>
              <w:outlineLvl w:val="2"/>
              <w:rPr>
                <w:rFonts w:ascii="inherit" w:eastAsia="Times New Roman" w:hAnsi="inherit" w:cs="Times New Roman"/>
                <w:b/>
                <w:bCs/>
                <w:color w:val="444444"/>
                <w:sz w:val="24"/>
                <w:szCs w:val="24"/>
              </w:rPr>
            </w:pPr>
            <w:r w:rsidRPr="00541031">
              <w:rPr>
                <w:rFonts w:ascii="inherit" w:eastAsia="Times New Roman" w:hAnsi="inherit" w:cs="Times New Roman"/>
                <w:b/>
                <w:bCs/>
                <w:color w:val="444444"/>
                <w:sz w:val="24"/>
                <w:szCs w:val="24"/>
              </w:rPr>
              <w:t>Physical and Biological Sciences (4)</w:t>
            </w:r>
          </w:p>
          <w:p w14:paraId="54BE54ED" w14:textId="77777777" w:rsidR="00541031" w:rsidRPr="00541031" w:rsidRDefault="00541031" w:rsidP="002E1004">
            <w:pPr>
              <w:numPr>
                <w:ilvl w:val="0"/>
                <w:numId w:val="24"/>
              </w:numPr>
              <w:spacing w:after="0" w:line="240" w:lineRule="auto"/>
              <w:ind w:left="0"/>
              <w:textAlignment w:val="baseline"/>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Physical and Biological Sciences Course </w:t>
            </w:r>
            <w:r w:rsidRPr="00541031">
              <w:rPr>
                <w:rFonts w:ascii="inherit" w:eastAsia="Times New Roman" w:hAnsi="inherit" w:cs="Times New Roman"/>
                <w:b/>
                <w:bCs/>
                <w:color w:val="444444"/>
                <w:sz w:val="18"/>
                <w:szCs w:val="18"/>
                <w:bdr w:val="none" w:sz="0" w:space="0" w:color="auto" w:frame="1"/>
              </w:rPr>
              <w:t>Credits:</w:t>
            </w:r>
            <w:r w:rsidRPr="00541031">
              <w:rPr>
                <w:rFonts w:ascii="inherit" w:eastAsia="Times New Roman" w:hAnsi="inherit" w:cs="Times New Roman"/>
                <w:color w:val="444444"/>
                <w:sz w:val="18"/>
                <w:szCs w:val="18"/>
              </w:rPr>
              <w:t> 4</w:t>
            </w:r>
          </w:p>
        </w:tc>
      </w:tr>
      <w:tr w:rsidR="00541031" w:rsidRPr="00541031" w14:paraId="222EF99B" w14:textId="77777777" w:rsidTr="00BA3637">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21030DA" w14:textId="2133A7AD" w:rsidR="00541031" w:rsidRPr="00541031" w:rsidRDefault="00541031" w:rsidP="00541031">
            <w:pPr>
              <w:spacing w:before="75" w:after="75" w:line="240" w:lineRule="auto"/>
              <w:textAlignment w:val="baseline"/>
              <w:outlineLvl w:val="1"/>
              <w:rPr>
                <w:rFonts w:ascii="inherit" w:eastAsia="Times New Roman" w:hAnsi="inherit" w:cs="Times New Roman"/>
                <w:b/>
                <w:bCs/>
                <w:color w:val="444444"/>
                <w:sz w:val="26"/>
                <w:szCs w:val="26"/>
              </w:rPr>
            </w:pPr>
            <w:r w:rsidRPr="00541031">
              <w:rPr>
                <w:rFonts w:ascii="inherit" w:eastAsia="Times New Roman" w:hAnsi="inherit" w:cs="Times New Roman"/>
                <w:b/>
                <w:bCs/>
                <w:color w:val="444444"/>
                <w:sz w:val="26"/>
                <w:szCs w:val="26"/>
              </w:rPr>
              <w:t xml:space="preserve">Degree Core requirements: </w:t>
            </w:r>
            <w:r w:rsidR="00031C37">
              <w:rPr>
                <w:rFonts w:ascii="inherit" w:eastAsia="Times New Roman" w:hAnsi="inherit" w:cs="Times New Roman"/>
                <w:b/>
                <w:bCs/>
                <w:color w:val="444444"/>
                <w:sz w:val="26"/>
                <w:szCs w:val="26"/>
              </w:rPr>
              <w:t>55</w:t>
            </w:r>
            <w:r w:rsidRPr="00541031">
              <w:rPr>
                <w:rFonts w:ascii="inherit" w:eastAsia="Times New Roman" w:hAnsi="inherit" w:cs="Times New Roman"/>
                <w:b/>
                <w:bCs/>
                <w:color w:val="444444"/>
                <w:sz w:val="26"/>
                <w:szCs w:val="26"/>
              </w:rPr>
              <w:t xml:space="preserve"> credits</w:t>
            </w:r>
          </w:p>
        </w:tc>
      </w:tr>
      <w:tr w:rsidR="00031C37" w:rsidRPr="00541031" w14:paraId="7DB7B006" w14:textId="77777777" w:rsidTr="00031C37">
        <w:tc>
          <w:tcPr>
            <w:tcW w:w="5692"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F2A840D"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Course Name</w:t>
            </w:r>
          </w:p>
        </w:tc>
        <w:tc>
          <w:tcPr>
            <w:tcW w:w="1767"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D18D146"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Credits:</w:t>
            </w:r>
          </w:p>
        </w:tc>
        <w:tc>
          <w:tcPr>
            <w:tcW w:w="1262"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C21294B"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Term Taken</w:t>
            </w:r>
          </w:p>
        </w:tc>
        <w:tc>
          <w:tcPr>
            <w:tcW w:w="11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F3A0B4B"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Grade</w:t>
            </w:r>
          </w:p>
        </w:tc>
        <w:tc>
          <w:tcPr>
            <w:tcW w:w="94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0D02F69" w14:textId="77777777" w:rsidR="00541031" w:rsidRPr="00541031" w:rsidRDefault="00541031" w:rsidP="00541031">
            <w:pPr>
              <w:spacing w:after="0" w:line="240" w:lineRule="auto"/>
              <w:rPr>
                <w:rFonts w:ascii="inherit" w:eastAsia="Times New Roman" w:hAnsi="inherit" w:cs="Times New Roman"/>
                <w:b/>
                <w:bCs/>
                <w:color w:val="444444"/>
                <w:sz w:val="18"/>
                <w:szCs w:val="18"/>
              </w:rPr>
            </w:pPr>
            <w:r w:rsidRPr="00541031">
              <w:rPr>
                <w:rFonts w:ascii="inherit" w:eastAsia="Times New Roman" w:hAnsi="inherit" w:cs="Times New Roman"/>
                <w:b/>
                <w:bCs/>
                <w:color w:val="444444"/>
                <w:sz w:val="18"/>
                <w:szCs w:val="18"/>
              </w:rPr>
              <w:t>Gen Ed</w:t>
            </w:r>
          </w:p>
        </w:tc>
      </w:tr>
      <w:tr w:rsidR="00031C37" w:rsidRPr="00541031" w14:paraId="47A108A7" w14:textId="77777777" w:rsidTr="00BA3637">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AE8D124" w14:textId="77777777" w:rsidR="00541031" w:rsidRPr="00541031" w:rsidRDefault="00541031" w:rsidP="00541031">
            <w:pPr>
              <w:spacing w:after="0" w:line="240" w:lineRule="auto"/>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rPr>
              <w:t>EMS 131 - Emergency Medical Technician</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0AC0867" w14:textId="77777777" w:rsidR="00541031" w:rsidRPr="00541031" w:rsidRDefault="00541031" w:rsidP="00541031">
            <w:pPr>
              <w:spacing w:after="0" w:line="240" w:lineRule="auto"/>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bdr w:val="none" w:sz="0" w:space="0" w:color="auto" w:frame="1"/>
              </w:rPr>
              <w:t>Credits:</w:t>
            </w:r>
            <w:r w:rsidRPr="00541031">
              <w:rPr>
                <w:rFonts w:ascii="inherit" w:eastAsia="Times New Roman" w:hAnsi="inherit" w:cs="Times New Roman"/>
                <w:color w:val="444444"/>
                <w:sz w:val="18"/>
                <w:szCs w:val="18"/>
              </w:rPr>
              <w:t> 8</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2CB2559" w14:textId="77777777" w:rsidR="00541031" w:rsidRPr="00541031" w:rsidRDefault="00541031" w:rsidP="00541031">
            <w:pPr>
              <w:spacing w:after="0" w:line="240" w:lineRule="auto"/>
              <w:rPr>
                <w:rFonts w:ascii="inherit" w:eastAsia="Times New Roman" w:hAnsi="inherit" w:cs="Times New Roman"/>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6647736" w14:textId="77777777" w:rsidR="00541031" w:rsidRPr="00541031" w:rsidRDefault="00541031" w:rsidP="00541031">
            <w:pPr>
              <w:spacing w:after="0" w:line="240" w:lineRule="auto"/>
              <w:rPr>
                <w:rFonts w:ascii="Times New Roman" w:eastAsia="Times New Roman" w:hAnsi="Times New Roman" w:cs="Times New Roman"/>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73E2F15" w14:textId="77777777" w:rsidR="00541031" w:rsidRPr="00541031" w:rsidRDefault="00541031" w:rsidP="00541031">
            <w:pPr>
              <w:spacing w:after="0" w:line="240" w:lineRule="auto"/>
              <w:rPr>
                <w:rFonts w:ascii="Times New Roman" w:eastAsia="Times New Roman" w:hAnsi="Times New Roman" w:cs="Times New Roman"/>
                <w:sz w:val="20"/>
                <w:szCs w:val="20"/>
              </w:rPr>
            </w:pPr>
          </w:p>
        </w:tc>
      </w:tr>
      <w:tr w:rsidR="00031C37" w:rsidRPr="00541031" w14:paraId="464901BB" w14:textId="77777777" w:rsidTr="00BA3637">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7D5C836" w14:textId="74ED24A0" w:rsidR="00541031" w:rsidRPr="00541031" w:rsidRDefault="00031C37" w:rsidP="00541031">
            <w:pPr>
              <w:spacing w:after="0" w:line="240" w:lineRule="auto"/>
              <w:rPr>
                <w:rFonts w:ascii="inherit" w:eastAsia="Times New Roman" w:hAnsi="inherit" w:cs="Times New Roman"/>
                <w:color w:val="444444"/>
                <w:sz w:val="18"/>
                <w:szCs w:val="18"/>
              </w:rPr>
            </w:pPr>
            <w:r>
              <w:rPr>
                <w:rFonts w:ascii="inherit" w:eastAsia="Times New Roman" w:hAnsi="inherit" w:cs="Times New Roman"/>
                <w:color w:val="444444"/>
                <w:sz w:val="18"/>
                <w:szCs w:val="18"/>
              </w:rPr>
              <w:t xml:space="preserve">EMS 262 </w:t>
            </w:r>
            <w:r w:rsidR="00541031" w:rsidRPr="00541031">
              <w:rPr>
                <w:rFonts w:ascii="inherit" w:eastAsia="Times New Roman" w:hAnsi="inherit" w:cs="Times New Roman"/>
                <w:color w:val="444444"/>
                <w:sz w:val="18"/>
                <w:szCs w:val="18"/>
              </w:rPr>
              <w:t>-</w:t>
            </w:r>
            <w:r>
              <w:rPr>
                <w:rFonts w:ascii="inherit" w:eastAsia="Times New Roman" w:hAnsi="inherit" w:cs="Times New Roman"/>
                <w:color w:val="444444"/>
                <w:sz w:val="18"/>
                <w:szCs w:val="18"/>
              </w:rPr>
              <w:t xml:space="preserve"> Paramedic</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F6E756B" w14:textId="302A9821" w:rsidR="00541031" w:rsidRPr="00541031" w:rsidRDefault="00541031" w:rsidP="00541031">
            <w:pPr>
              <w:spacing w:after="0" w:line="240" w:lineRule="auto"/>
              <w:rPr>
                <w:rFonts w:ascii="inherit" w:eastAsia="Times New Roman" w:hAnsi="inherit" w:cs="Times New Roman"/>
                <w:color w:val="444444"/>
                <w:sz w:val="18"/>
                <w:szCs w:val="18"/>
              </w:rPr>
            </w:pPr>
            <w:r w:rsidRPr="00541031">
              <w:rPr>
                <w:rFonts w:ascii="inherit" w:eastAsia="Times New Roman" w:hAnsi="inherit" w:cs="Times New Roman"/>
                <w:color w:val="444444"/>
                <w:sz w:val="18"/>
                <w:szCs w:val="18"/>
                <w:bdr w:val="none" w:sz="0" w:space="0" w:color="auto" w:frame="1"/>
              </w:rPr>
              <w:t>Credits:</w:t>
            </w:r>
            <w:r w:rsidR="00031C37">
              <w:rPr>
                <w:rFonts w:ascii="inherit" w:eastAsia="Times New Roman" w:hAnsi="inherit" w:cs="Times New Roman"/>
                <w:color w:val="444444"/>
                <w:sz w:val="18"/>
                <w:szCs w:val="18"/>
              </w:rPr>
              <w:t> 47</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B9B4D62" w14:textId="77777777" w:rsidR="00541031" w:rsidRPr="00541031" w:rsidRDefault="00541031" w:rsidP="00541031">
            <w:pPr>
              <w:spacing w:after="0" w:line="240" w:lineRule="auto"/>
              <w:rPr>
                <w:rFonts w:ascii="inherit" w:eastAsia="Times New Roman" w:hAnsi="inherit" w:cs="Times New Roman"/>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FF47554" w14:textId="77777777" w:rsidR="00541031" w:rsidRPr="00541031" w:rsidRDefault="00541031" w:rsidP="00541031">
            <w:pPr>
              <w:spacing w:after="0" w:line="240" w:lineRule="auto"/>
              <w:rPr>
                <w:rFonts w:ascii="Times New Roman" w:eastAsia="Times New Roman" w:hAnsi="Times New Roman" w:cs="Times New Roman"/>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045F15A" w14:textId="77777777" w:rsidR="00541031" w:rsidRPr="00541031" w:rsidRDefault="00541031" w:rsidP="00541031">
            <w:pPr>
              <w:spacing w:after="0" w:line="240" w:lineRule="auto"/>
              <w:rPr>
                <w:rFonts w:ascii="Times New Roman" w:eastAsia="Times New Roman" w:hAnsi="Times New Roman" w:cs="Times New Roman"/>
                <w:sz w:val="20"/>
                <w:szCs w:val="20"/>
              </w:rPr>
            </w:pPr>
          </w:p>
        </w:tc>
      </w:tr>
      <w:tr w:rsidR="00541031" w:rsidRPr="00541031" w14:paraId="5FC6A190" w14:textId="77777777" w:rsidTr="00BA3637">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8BC6DA2" w14:textId="407E3692" w:rsidR="00541031" w:rsidRPr="00541031" w:rsidRDefault="00541031" w:rsidP="00541031">
            <w:pPr>
              <w:spacing w:before="75" w:after="75" w:line="240" w:lineRule="auto"/>
              <w:textAlignment w:val="baseline"/>
              <w:outlineLvl w:val="1"/>
              <w:rPr>
                <w:rFonts w:ascii="inherit" w:eastAsia="Times New Roman" w:hAnsi="inherit" w:cs="Times New Roman"/>
                <w:b/>
                <w:bCs/>
                <w:color w:val="444444"/>
                <w:sz w:val="26"/>
                <w:szCs w:val="26"/>
              </w:rPr>
            </w:pPr>
            <w:r w:rsidRPr="00541031">
              <w:rPr>
                <w:rFonts w:ascii="inherit" w:eastAsia="Times New Roman" w:hAnsi="inherit" w:cs="Times New Roman"/>
                <w:b/>
                <w:bCs/>
                <w:color w:val="444444"/>
                <w:sz w:val="26"/>
                <w:szCs w:val="26"/>
              </w:rPr>
              <w:t xml:space="preserve">Total Degree </w:t>
            </w:r>
            <w:r w:rsidR="00031C37">
              <w:rPr>
                <w:rFonts w:ascii="inherit" w:eastAsia="Times New Roman" w:hAnsi="inherit" w:cs="Times New Roman"/>
                <w:b/>
                <w:bCs/>
                <w:color w:val="444444"/>
                <w:sz w:val="26"/>
                <w:szCs w:val="26"/>
              </w:rPr>
              <w:t>Credit Hours: 73</w:t>
            </w:r>
          </w:p>
        </w:tc>
      </w:tr>
    </w:tbl>
    <w:p w14:paraId="57311E0C" w14:textId="02A1EC64" w:rsidR="00F5467C" w:rsidRDefault="00F5467C" w:rsidP="00F5467C"/>
    <w:p w14:paraId="097FA14C" w14:textId="53F791C8" w:rsidR="00F5467C" w:rsidRDefault="00F5467C" w:rsidP="001A2140">
      <w:pPr>
        <w:pStyle w:val="ListParagraph"/>
        <w:numPr>
          <w:ilvl w:val="2"/>
          <w:numId w:val="1"/>
        </w:numPr>
      </w:pPr>
      <w:r>
        <w:t>Changes in the 2019 curriculum up</w:t>
      </w:r>
      <w:r w:rsidR="00031C37">
        <w:t>date added EMS 131 to the core curriculum</w:t>
      </w:r>
      <w:r>
        <w:t xml:space="preserve">. </w:t>
      </w:r>
    </w:p>
    <w:p w14:paraId="055643E7" w14:textId="6E3CB869" w:rsidR="00F55FF1" w:rsidRDefault="00031C37" w:rsidP="001A2140">
      <w:pPr>
        <w:pStyle w:val="ListParagraph"/>
        <w:numPr>
          <w:ilvl w:val="2"/>
          <w:numId w:val="1"/>
        </w:numPr>
      </w:pPr>
      <w:r>
        <w:t>EMS 262 remains as a single contiguous course bu</w:t>
      </w:r>
      <w:r w:rsidR="00FD6AD4">
        <w:t>t has been broken in to EMS 262A, EMS 262B and EMS 262</w:t>
      </w:r>
      <w:r>
        <w:t>C to fit within a three semester course schedule.</w:t>
      </w:r>
    </w:p>
    <w:p w14:paraId="51427DAB" w14:textId="2DD269F0" w:rsidR="00D15833" w:rsidRDefault="00031C37" w:rsidP="001A2140">
      <w:pPr>
        <w:pStyle w:val="ListParagraph"/>
        <w:numPr>
          <w:ilvl w:val="2"/>
          <w:numId w:val="1"/>
        </w:numPr>
      </w:pPr>
      <w:r>
        <w:t xml:space="preserve">Normal Emergency Medical Services </w:t>
      </w:r>
      <w:r w:rsidR="00654339">
        <w:t>course modality is primarily in</w:t>
      </w:r>
      <w:r w:rsidR="004A3241">
        <w:t>-</w:t>
      </w:r>
      <w:r w:rsidR="00654339">
        <w:t xml:space="preserve">person courses. This serves the adult leaner and primarily hands-on instruction best. </w:t>
      </w:r>
      <w:r w:rsidR="00596BBB">
        <w:t xml:space="preserve">Course </w:t>
      </w:r>
      <w:r w:rsidR="00802469">
        <w:t xml:space="preserve">modalities </w:t>
      </w:r>
      <w:r w:rsidR="00596BBB">
        <w:t>experienced significa</w:t>
      </w:r>
      <w:r w:rsidR="004A3241">
        <w:t>nt</w:t>
      </w:r>
      <w:r w:rsidR="00596BBB">
        <w:t xml:space="preserve"> changes during this program review period as a result of the Coronavirus. </w:t>
      </w:r>
      <w:r w:rsidR="00F55FF1">
        <w:t>Prior to the pandemic, c</w:t>
      </w:r>
      <w:r w:rsidR="00596BBB">
        <w:t xml:space="preserve">lasses </w:t>
      </w:r>
      <w:r w:rsidR="00F55FF1">
        <w:t>were</w:t>
      </w:r>
      <w:r w:rsidR="00596BBB">
        <w:t xml:space="preserve"> taught</w:t>
      </w:r>
      <w:r w:rsidR="00F55FF1">
        <w:t>:</w:t>
      </w:r>
      <w:r w:rsidR="00596BBB">
        <w:t xml:space="preserve"> in-person, zoom and online.</w:t>
      </w:r>
      <w:r w:rsidR="00111BDF">
        <w:t xml:space="preserve"> Due to the Coronavirus pandemic all classes</w:t>
      </w:r>
      <w:r w:rsidR="004A3241">
        <w:t xml:space="preserve"> were</w:t>
      </w:r>
      <w:r w:rsidR="00111BDF">
        <w:t xml:space="preserve"> moved to a </w:t>
      </w:r>
      <w:r w:rsidR="001A5267">
        <w:t>hybrid format to accommodate the areas</w:t>
      </w:r>
      <w:r w:rsidR="00111BDF">
        <w:t xml:space="preserve"> </w:t>
      </w:r>
      <w:r w:rsidR="001A5267">
        <w:t>where</w:t>
      </w:r>
      <w:r w:rsidR="00F55FF1">
        <w:t xml:space="preserve"> in person attendance is r</w:t>
      </w:r>
      <w:r w:rsidR="00111BDF">
        <w:t>equired by</w:t>
      </w:r>
      <w:r w:rsidR="00F55FF1">
        <w:t xml:space="preserve"> accrediting </w:t>
      </w:r>
      <w:r w:rsidR="00D15833">
        <w:t xml:space="preserve">agencies/national standards.  </w:t>
      </w:r>
    </w:p>
    <w:p w14:paraId="2E0E2AB3" w14:textId="61B1C373" w:rsidR="00FD70FD" w:rsidRDefault="005965FA" w:rsidP="00FD70FD">
      <w:r>
        <w:t>Enrollment and Student Success</w:t>
      </w:r>
    </w:p>
    <w:p w14:paraId="60742499" w14:textId="4834ACD7" w:rsidR="00A22497" w:rsidRDefault="005965FA" w:rsidP="002E1004">
      <w:pPr>
        <w:pStyle w:val="ListParagraph"/>
        <w:numPr>
          <w:ilvl w:val="0"/>
          <w:numId w:val="25"/>
        </w:numPr>
      </w:pPr>
      <w:r>
        <w:t xml:space="preserve">In the past (5) years, </w:t>
      </w:r>
      <w:r w:rsidR="00AB3604">
        <w:t>Coconino Community College has</w:t>
      </w:r>
      <w:r w:rsidR="00BD1D06">
        <w:t xml:space="preserve"> averaged </w:t>
      </w:r>
      <w:r w:rsidR="009C2DD2">
        <w:t>129</w:t>
      </w:r>
      <w:r w:rsidR="00AB3604">
        <w:t xml:space="preserve"> students </w:t>
      </w:r>
      <w:r w:rsidR="0035005D">
        <w:t xml:space="preserve">per year that </w:t>
      </w:r>
      <w:r w:rsidR="009C2DD2">
        <w:t xml:space="preserve">entered </w:t>
      </w:r>
      <w:r w:rsidR="001A5267">
        <w:t xml:space="preserve">the EMS program with </w:t>
      </w:r>
      <w:r w:rsidR="001A5267" w:rsidRPr="001A5267">
        <w:rPr>
          <w:color w:val="FF0000"/>
        </w:rPr>
        <w:t xml:space="preserve">XXX </w:t>
      </w:r>
      <w:r w:rsidR="001A5267">
        <w:t xml:space="preserve">entering EMS as their </w:t>
      </w:r>
      <w:r w:rsidR="00AB3604">
        <w:t xml:space="preserve">major. The following illustrates </w:t>
      </w:r>
      <w:r w:rsidR="009C2DD2">
        <w:t>program</w:t>
      </w:r>
      <w:r w:rsidR="00A22497">
        <w:t xml:space="preserve"> </w:t>
      </w:r>
      <w:r w:rsidR="00A40B5D">
        <w:t xml:space="preserve">students </w:t>
      </w:r>
      <w:r w:rsidR="00A22497">
        <w:t xml:space="preserve">with the following </w:t>
      </w:r>
      <w:r w:rsidR="009C2DD2">
        <w:t>industry</w:t>
      </w:r>
      <w:r w:rsidR="00A40B5D">
        <w:t xml:space="preserve"> </w:t>
      </w:r>
      <w:r w:rsidR="00A22497">
        <w:t>certificates and</w:t>
      </w:r>
      <w:r w:rsidR="00A40B5D">
        <w:t>/</w:t>
      </w:r>
      <w:r w:rsidR="00A22497">
        <w:t>or AAS degree</w:t>
      </w:r>
      <w:r>
        <w:t>.</w:t>
      </w:r>
    </w:p>
    <w:p w14:paraId="454A90AC" w14:textId="1967D140" w:rsidR="00A22497" w:rsidRDefault="001A5267" w:rsidP="002E1004">
      <w:pPr>
        <w:pStyle w:val="ListParagraph"/>
        <w:numPr>
          <w:ilvl w:val="1"/>
          <w:numId w:val="25"/>
        </w:numPr>
      </w:pPr>
      <w:r>
        <w:t>Basic EMT</w:t>
      </w:r>
      <w:r w:rsidR="00A22497">
        <w:t xml:space="preserve"> Certificate</w:t>
      </w:r>
    </w:p>
    <w:p w14:paraId="1DCF1C95" w14:textId="5B905D38" w:rsidR="00A22497" w:rsidRDefault="001A5267" w:rsidP="001A5267">
      <w:pPr>
        <w:pStyle w:val="ListParagraph"/>
        <w:numPr>
          <w:ilvl w:val="1"/>
          <w:numId w:val="25"/>
        </w:numPr>
      </w:pPr>
      <w:r>
        <w:t>Paramedic</w:t>
      </w:r>
      <w:r w:rsidR="00A22497">
        <w:t xml:space="preserve"> Certificate</w:t>
      </w:r>
    </w:p>
    <w:p w14:paraId="7BA3FDB2" w14:textId="75EFFD02" w:rsidR="005965FA" w:rsidRDefault="00A22497" w:rsidP="002E1004">
      <w:pPr>
        <w:pStyle w:val="ListParagraph"/>
        <w:numPr>
          <w:ilvl w:val="1"/>
          <w:numId w:val="25"/>
        </w:numPr>
      </w:pPr>
      <w:r>
        <w:t>A</w:t>
      </w:r>
      <w:r w:rsidR="001A5267">
        <w:t>AS Paramedic Studies</w:t>
      </w:r>
      <w:r>
        <w:t xml:space="preserve"> Degree </w:t>
      </w:r>
      <w:r w:rsidR="005965FA">
        <w:t xml:space="preserve"> </w:t>
      </w:r>
    </w:p>
    <w:p w14:paraId="745FA230" w14:textId="3E083CDE" w:rsidR="002B3AC6" w:rsidRDefault="002B3AC6" w:rsidP="002B3AC6">
      <w:pPr>
        <w:ind w:firstLine="720"/>
      </w:pPr>
      <w:r>
        <w:t xml:space="preserve">Total </w:t>
      </w:r>
      <w:r w:rsidR="005465B6">
        <w:t>EMS</w:t>
      </w:r>
      <w:r>
        <w:t xml:space="preserve"> Students      </w:t>
      </w:r>
      <w:r w:rsidR="001A5267">
        <w:t>EMT</w:t>
      </w:r>
      <w:r>
        <w:t xml:space="preserve"> Certificate       </w:t>
      </w:r>
      <w:r w:rsidR="001A5267">
        <w:t>Paramedic</w:t>
      </w:r>
      <w:r>
        <w:t xml:space="preserve"> Certificate      AAS Degree  </w:t>
      </w:r>
    </w:p>
    <w:tbl>
      <w:tblPr>
        <w:tblStyle w:val="TableGrid"/>
        <w:tblW w:w="0" w:type="auto"/>
        <w:tblInd w:w="715" w:type="dxa"/>
        <w:tblLook w:val="04A0" w:firstRow="1" w:lastRow="0" w:firstColumn="1" w:lastColumn="0" w:noHBand="0" w:noVBand="1"/>
      </w:tblPr>
      <w:tblGrid>
        <w:gridCol w:w="1710"/>
        <w:gridCol w:w="1710"/>
        <w:gridCol w:w="1980"/>
        <w:gridCol w:w="1620"/>
      </w:tblGrid>
      <w:tr w:rsidR="001A5267" w14:paraId="29DA2614" w14:textId="77777777" w:rsidTr="000540B0">
        <w:tc>
          <w:tcPr>
            <w:tcW w:w="1710" w:type="dxa"/>
          </w:tcPr>
          <w:p w14:paraId="3048663D" w14:textId="11C101DC" w:rsidR="001A5267" w:rsidRDefault="009C2DD2" w:rsidP="00BD1D06">
            <w:pPr>
              <w:jc w:val="center"/>
            </w:pPr>
            <w:r>
              <w:t>815</w:t>
            </w:r>
          </w:p>
        </w:tc>
        <w:tc>
          <w:tcPr>
            <w:tcW w:w="1710" w:type="dxa"/>
          </w:tcPr>
          <w:p w14:paraId="6486F991" w14:textId="6A7D5A1C" w:rsidR="001A5267" w:rsidRDefault="009C2DD2" w:rsidP="0035005D">
            <w:pPr>
              <w:jc w:val="center"/>
            </w:pPr>
            <w:r>
              <w:t>479</w:t>
            </w:r>
          </w:p>
        </w:tc>
        <w:tc>
          <w:tcPr>
            <w:tcW w:w="1980" w:type="dxa"/>
          </w:tcPr>
          <w:p w14:paraId="29210D7D" w14:textId="6D0E3549" w:rsidR="001A5267" w:rsidRDefault="009C2DD2" w:rsidP="0035005D">
            <w:pPr>
              <w:jc w:val="center"/>
            </w:pPr>
            <w:r>
              <w:t>100</w:t>
            </w:r>
          </w:p>
        </w:tc>
        <w:tc>
          <w:tcPr>
            <w:tcW w:w="1620" w:type="dxa"/>
          </w:tcPr>
          <w:p w14:paraId="06DB65B9" w14:textId="7AFF278C" w:rsidR="001A5267" w:rsidRDefault="005465B6" w:rsidP="0035005D">
            <w:pPr>
              <w:jc w:val="center"/>
            </w:pPr>
            <w:r w:rsidRPr="005465B6">
              <w:rPr>
                <w:color w:val="FF0000"/>
              </w:rPr>
              <w:t>XXX</w:t>
            </w:r>
          </w:p>
        </w:tc>
      </w:tr>
    </w:tbl>
    <w:p w14:paraId="053E7934" w14:textId="77777777" w:rsidR="0094729B" w:rsidRDefault="0094729B" w:rsidP="00A40B5D"/>
    <w:p w14:paraId="4E0A0084" w14:textId="35AE92B2" w:rsidR="00A40B5D" w:rsidRDefault="00A40B5D" w:rsidP="00A40B5D">
      <w:r>
        <w:t>Certification of Students</w:t>
      </w:r>
    </w:p>
    <w:p w14:paraId="72BB5023" w14:textId="152A009D" w:rsidR="00597755" w:rsidRDefault="001A5267" w:rsidP="00315A59">
      <w:pPr>
        <w:pStyle w:val="ListParagraph"/>
        <w:numPr>
          <w:ilvl w:val="0"/>
          <w:numId w:val="33"/>
        </w:numPr>
      </w:pPr>
      <w:r>
        <w:t>The Emergency Medical Services</w:t>
      </w:r>
      <w:r w:rsidR="00A40B5D">
        <w:t xml:space="preserve"> program</w:t>
      </w:r>
      <w:r w:rsidR="006A3CDF">
        <w:t xml:space="preserve"> enables students to test for certification by the </w:t>
      </w:r>
      <w:r>
        <w:t>National Registry of Emergency Medical Technicians</w:t>
      </w:r>
      <w:r w:rsidR="006A3CDF">
        <w:t xml:space="preserve"> </w:t>
      </w:r>
      <w:r w:rsidR="00E41397">
        <w:t>fo</w:t>
      </w:r>
      <w:r w:rsidR="001E21CA">
        <w:t>r:</w:t>
      </w:r>
    </w:p>
    <w:p w14:paraId="323B6CE3" w14:textId="531AF825" w:rsidR="004419AD" w:rsidRDefault="004419AD" w:rsidP="002E1004">
      <w:pPr>
        <w:pStyle w:val="ListParagraph"/>
        <w:numPr>
          <w:ilvl w:val="0"/>
          <w:numId w:val="26"/>
        </w:numPr>
      </w:pPr>
      <w:r>
        <w:lastRenderedPageBreak/>
        <w:t>Emergency Medical Responder</w:t>
      </w:r>
    </w:p>
    <w:p w14:paraId="2CCD17E8" w14:textId="18CA3A36" w:rsidR="004419AD" w:rsidRDefault="004419AD" w:rsidP="004419AD">
      <w:pPr>
        <w:pStyle w:val="ListParagraph"/>
        <w:numPr>
          <w:ilvl w:val="2"/>
          <w:numId w:val="26"/>
        </w:numPr>
        <w:ind w:left="1890"/>
      </w:pPr>
      <w:r>
        <w:t xml:space="preserve">This is achieved through completion of EMS 100 and subsequent successful certification testing. </w:t>
      </w:r>
    </w:p>
    <w:p w14:paraId="000A7321" w14:textId="5D64B0F5" w:rsidR="00597755" w:rsidRDefault="001A5267" w:rsidP="002E1004">
      <w:pPr>
        <w:pStyle w:val="ListParagraph"/>
        <w:numPr>
          <w:ilvl w:val="0"/>
          <w:numId w:val="26"/>
        </w:numPr>
      </w:pPr>
      <w:r>
        <w:t>Emergency Medical Technician</w:t>
      </w:r>
    </w:p>
    <w:p w14:paraId="6793B99B" w14:textId="1D2F1170" w:rsidR="00597755" w:rsidRDefault="001A5267" w:rsidP="002E1004">
      <w:pPr>
        <w:pStyle w:val="ListParagraph"/>
        <w:numPr>
          <w:ilvl w:val="0"/>
          <w:numId w:val="26"/>
        </w:numPr>
      </w:pPr>
      <w:r>
        <w:t>Paramedic</w:t>
      </w:r>
    </w:p>
    <w:p w14:paraId="128F6F00" w14:textId="3662AFCB" w:rsidR="00405ED0" w:rsidRDefault="00E707EF" w:rsidP="00315A59">
      <w:pPr>
        <w:pStyle w:val="ListParagraph"/>
        <w:numPr>
          <w:ilvl w:val="0"/>
          <w:numId w:val="33"/>
        </w:numPr>
      </w:pPr>
      <w:r>
        <w:t xml:space="preserve">Through their course of study EMS 262 </w:t>
      </w:r>
      <w:r w:rsidR="001A5267">
        <w:t xml:space="preserve">Students also </w:t>
      </w:r>
      <w:r>
        <w:t>achieve a number of industry</w:t>
      </w:r>
      <w:r w:rsidR="00597755">
        <w:t xml:space="preserve"> certific</w:t>
      </w:r>
      <w:r>
        <w:t>ates</w:t>
      </w:r>
      <w:r w:rsidR="00597755">
        <w:t xml:space="preserve"> </w:t>
      </w:r>
      <w:r w:rsidR="00405ED0">
        <w:t>fo</w:t>
      </w:r>
      <w:r w:rsidR="001E21CA">
        <w:t>r:</w:t>
      </w:r>
    </w:p>
    <w:p w14:paraId="395D6363" w14:textId="132E565E" w:rsidR="00405ED0" w:rsidRDefault="00E707EF" w:rsidP="00315A59">
      <w:pPr>
        <w:pStyle w:val="ListParagraph"/>
        <w:numPr>
          <w:ilvl w:val="1"/>
          <w:numId w:val="33"/>
        </w:numPr>
      </w:pPr>
      <w:r>
        <w:t>Advance Cardiac Life Support</w:t>
      </w:r>
    </w:p>
    <w:p w14:paraId="1E21ABAC" w14:textId="763ED452" w:rsidR="00405ED0" w:rsidRDefault="00E707EF" w:rsidP="00315A59">
      <w:pPr>
        <w:pStyle w:val="ListParagraph"/>
        <w:numPr>
          <w:ilvl w:val="1"/>
          <w:numId w:val="33"/>
        </w:numPr>
      </w:pPr>
      <w:r>
        <w:t>Pediatric Advanced Life Support</w:t>
      </w:r>
    </w:p>
    <w:p w14:paraId="3EF9618A" w14:textId="430C7780" w:rsidR="00405ED0" w:rsidRDefault="00E707EF" w:rsidP="00315A59">
      <w:pPr>
        <w:pStyle w:val="ListParagraph"/>
        <w:numPr>
          <w:ilvl w:val="1"/>
          <w:numId w:val="33"/>
        </w:numPr>
      </w:pPr>
      <w:r>
        <w:t>Pre Hospital Trauma Life Support</w:t>
      </w:r>
    </w:p>
    <w:p w14:paraId="3EB28EC5" w14:textId="568EA96D" w:rsidR="00405ED0" w:rsidRDefault="00E707EF" w:rsidP="00315A59">
      <w:pPr>
        <w:pStyle w:val="ListParagraph"/>
        <w:numPr>
          <w:ilvl w:val="1"/>
          <w:numId w:val="33"/>
        </w:numPr>
      </w:pPr>
      <w:r>
        <w:t>Advance Trauma Life Support</w:t>
      </w:r>
    </w:p>
    <w:p w14:paraId="6C66E7DC" w14:textId="3D6F49B6" w:rsidR="00755C61" w:rsidRDefault="00DC1E9C" w:rsidP="00315A59">
      <w:pPr>
        <w:pStyle w:val="ListParagraph"/>
        <w:numPr>
          <w:ilvl w:val="0"/>
          <w:numId w:val="33"/>
        </w:numPr>
      </w:pPr>
      <w:r>
        <w:t xml:space="preserve">The </w:t>
      </w:r>
      <w:r w:rsidR="003B40C4">
        <w:t>above-mentioned</w:t>
      </w:r>
      <w:r w:rsidR="00E707EF">
        <w:t xml:space="preserve"> certificates</w:t>
      </w:r>
      <w:r>
        <w:t xml:space="preserve"> are </w:t>
      </w:r>
      <w:r w:rsidR="003B40C4">
        <w:t>industry mi</w:t>
      </w:r>
      <w:r w:rsidR="00E707EF">
        <w:t>nimum standards for paramedics</w:t>
      </w:r>
      <w:r w:rsidR="003B40C4">
        <w:t xml:space="preserve">. </w:t>
      </w:r>
    </w:p>
    <w:p w14:paraId="64806BF5" w14:textId="77777777" w:rsidR="00E707EF" w:rsidRDefault="00E707EF" w:rsidP="00E707EF">
      <w:pPr>
        <w:pStyle w:val="ListParagraph"/>
      </w:pPr>
    </w:p>
    <w:p w14:paraId="47095490" w14:textId="7CD90A18" w:rsidR="009302B4" w:rsidRDefault="00C147A3" w:rsidP="00202503">
      <w:r>
        <w:t xml:space="preserve">Curriculum </w:t>
      </w:r>
    </w:p>
    <w:p w14:paraId="7DECDBA1" w14:textId="4CA343B3" w:rsidR="00A819B6" w:rsidRDefault="00214B14" w:rsidP="002E1004">
      <w:pPr>
        <w:pStyle w:val="ListParagraph"/>
        <w:numPr>
          <w:ilvl w:val="0"/>
          <w:numId w:val="27"/>
        </w:numPr>
      </w:pPr>
      <w:r>
        <w:t xml:space="preserve">Our curriculum </w:t>
      </w:r>
      <w:r w:rsidR="00A60BD7">
        <w:t xml:space="preserve">adheres to </w:t>
      </w:r>
      <w:r w:rsidR="00E707EF">
        <w:t xml:space="preserve">the US Department of Transportation </w:t>
      </w:r>
      <w:r w:rsidR="00A60BD7">
        <w:t>Nat</w:t>
      </w:r>
      <w:r w:rsidR="00E707EF">
        <w:t>ional Standard Curriculum</w:t>
      </w:r>
      <w:r w:rsidR="00A60BD7">
        <w:t>. The stand</w:t>
      </w:r>
      <w:r w:rsidR="002E50EF">
        <w:t>ards are reviewed as needed</w:t>
      </w:r>
      <w:r w:rsidR="00A60BD7">
        <w:t xml:space="preserve">. </w:t>
      </w:r>
      <w:r w:rsidR="002E50EF">
        <w:t>The last update was implemented in 2009.</w:t>
      </w:r>
    </w:p>
    <w:p w14:paraId="6D78B801" w14:textId="0F447C20" w:rsidR="00B84EFC" w:rsidRDefault="00A819B6" w:rsidP="002E1004">
      <w:pPr>
        <w:pStyle w:val="ListParagraph"/>
        <w:numPr>
          <w:ilvl w:val="0"/>
          <w:numId w:val="27"/>
        </w:numPr>
      </w:pPr>
      <w:r>
        <w:t xml:space="preserve">The last curriculum change </w:t>
      </w:r>
      <w:r w:rsidR="002E50EF">
        <w:t>was implemented in fall 2009</w:t>
      </w:r>
      <w:r w:rsidR="00350167">
        <w:t xml:space="preserve">. The changes standardized classes required for the degree and simplified the certificate to degree progression process. The Advisory Council felt </w:t>
      </w:r>
      <w:r w:rsidR="0029545D">
        <w:t xml:space="preserve">students completing the certificate and degree having </w:t>
      </w:r>
      <w:r w:rsidR="00C31BAB">
        <w:t>a choice of electives</w:t>
      </w:r>
      <w:r w:rsidR="0029545D">
        <w:t xml:space="preserve"> was less desirable than a standard set of class and competencies. The update </w:t>
      </w:r>
      <w:r w:rsidR="00E8292B">
        <w:t>eliminated this issue and added core classes</w:t>
      </w:r>
      <w:r w:rsidR="00931830">
        <w:t xml:space="preserve"> consistent with current professional qualifications.</w:t>
      </w:r>
      <w:r w:rsidR="00E8292B">
        <w:t xml:space="preserve"> </w:t>
      </w:r>
      <w:r w:rsidR="0029545D">
        <w:t xml:space="preserve">    </w:t>
      </w:r>
    </w:p>
    <w:p w14:paraId="1546238A" w14:textId="739C9A5F" w:rsidR="00C147A3" w:rsidRPr="00EC0398" w:rsidRDefault="00B84EFC" w:rsidP="002E1004">
      <w:pPr>
        <w:pStyle w:val="ListParagraph"/>
        <w:numPr>
          <w:ilvl w:val="0"/>
          <w:numId w:val="27"/>
        </w:numPr>
      </w:pPr>
      <w:r>
        <w:t xml:space="preserve">As mentioned earlier, COVID-19 health concerns required quick and multiple modifications to course delivery modalities during this </w:t>
      </w:r>
      <w:r w:rsidR="00561E02">
        <w:t xml:space="preserve">review period. Consequently, </w:t>
      </w:r>
      <w:r w:rsidR="004C3419">
        <w:t xml:space="preserve">we </w:t>
      </w:r>
      <w:r w:rsidR="00FB1D61">
        <w:t xml:space="preserve">reduced class size and </w:t>
      </w:r>
      <w:r w:rsidR="004C3419">
        <w:t xml:space="preserve">moved classes </w:t>
      </w:r>
      <w:r w:rsidR="00F56837">
        <w:t>to a hybrid instruction modality allowing for reduced in person contact hours but still meeting the required hands on skills practice and testing.</w:t>
      </w:r>
      <w:r w:rsidR="004C3419">
        <w:t xml:space="preserve"> </w:t>
      </w:r>
      <w:r w:rsidR="00FB1D61">
        <w:t xml:space="preserve">The </w:t>
      </w:r>
      <w:r w:rsidR="00AE1B33">
        <w:t xml:space="preserve">reduced class sizes and </w:t>
      </w:r>
      <w:r w:rsidR="000F31E9">
        <w:t xml:space="preserve">Zoom modality instruction has posed significant challenges for registration levels and quality instruction. </w:t>
      </w:r>
      <w:r w:rsidR="00AE1B33">
        <w:t xml:space="preserve"> </w:t>
      </w:r>
    </w:p>
    <w:p w14:paraId="16B54FCA" w14:textId="30A964D0" w:rsidR="000F31E9" w:rsidRDefault="000F31E9" w:rsidP="000F31E9">
      <w:r>
        <w:t>Articulation</w:t>
      </w:r>
    </w:p>
    <w:p w14:paraId="58C38439" w14:textId="32DF51F3" w:rsidR="00E80CDE" w:rsidRDefault="000F31E9" w:rsidP="000F31E9">
      <w:pPr>
        <w:pStyle w:val="ListParagraph"/>
        <w:numPr>
          <w:ilvl w:val="0"/>
          <w:numId w:val="28"/>
        </w:numPr>
      </w:pPr>
      <w:r>
        <w:t>Cu</w:t>
      </w:r>
      <w:r w:rsidR="002A24FF">
        <w:t>rrent articulation practice is an i</w:t>
      </w:r>
      <w:r>
        <w:t>ndependent evaluation of the course outline from the</w:t>
      </w:r>
      <w:r w:rsidR="002A24FF">
        <w:t xml:space="preserve"> program coordinator</w:t>
      </w:r>
      <w:r w:rsidR="00825752">
        <w:t xml:space="preserve"> against our course outline. This has posed challenges as different re</w:t>
      </w:r>
      <w:r w:rsidR="00FB1D61">
        <w:t xml:space="preserve">gions may offer </w:t>
      </w:r>
      <w:r w:rsidR="00825752">
        <w:t xml:space="preserve">identical courses </w:t>
      </w:r>
      <w:r w:rsidR="00B5682C">
        <w:t>between community colleges</w:t>
      </w:r>
      <w:r w:rsidR="00FB1D61">
        <w:t xml:space="preserve"> with a wide variety of credit load hours</w:t>
      </w:r>
      <w:r w:rsidR="00B5682C">
        <w:t xml:space="preserve">. </w:t>
      </w:r>
    </w:p>
    <w:p w14:paraId="48424259" w14:textId="28F5E049" w:rsidR="002A24FF" w:rsidRDefault="00E80CDE" w:rsidP="002A24FF">
      <w:pPr>
        <w:pStyle w:val="ListParagraph"/>
        <w:numPr>
          <w:ilvl w:val="0"/>
          <w:numId w:val="28"/>
        </w:numPr>
      </w:pPr>
      <w:r>
        <w:t xml:space="preserve">The </w:t>
      </w:r>
      <w:r w:rsidR="00FB1D61" w:rsidRPr="00FB1D61">
        <w:t>Commission on </w:t>
      </w:r>
      <w:r w:rsidR="00FB1D61" w:rsidRPr="002A24FF">
        <w:rPr>
          <w:bCs/>
        </w:rPr>
        <w:t>Accreditation</w:t>
      </w:r>
      <w:r w:rsidR="00FB1D61" w:rsidRPr="00FB1D61">
        <w:t> of Allied Health Education Programs (CAAHEP)</w:t>
      </w:r>
      <w:r>
        <w:t xml:space="preserve"> </w:t>
      </w:r>
      <w:r w:rsidR="00FB1D61">
        <w:t xml:space="preserve">provides </w:t>
      </w:r>
      <w:r>
        <w:t xml:space="preserve">accreditation </w:t>
      </w:r>
      <w:r w:rsidR="00FB1D61">
        <w:t>for the paramedic course program. The accreditation process is administered through the Northern Arizona Healt</w:t>
      </w:r>
      <w:r w:rsidR="002A24FF">
        <w:t>hcare Education Department in collaboration with Coconino Community College.</w:t>
      </w:r>
      <w:r w:rsidR="00F82E6B">
        <w:t xml:space="preserve"> </w:t>
      </w:r>
      <w:r w:rsidR="002A24FF">
        <w:t>The program</w:t>
      </w:r>
      <w:r w:rsidR="00402F78">
        <w:t xml:space="preserve"> </w:t>
      </w:r>
      <w:r w:rsidR="002A24FF">
        <w:t>accreditation undergoes a biannual review and reaccreditation.</w:t>
      </w:r>
    </w:p>
    <w:p w14:paraId="6BADFE92" w14:textId="5C6C77F1" w:rsidR="001A70BC" w:rsidRDefault="001A70BC" w:rsidP="002A24FF">
      <w:r>
        <w:t>Teaching Loads</w:t>
      </w:r>
    </w:p>
    <w:p w14:paraId="1ED8CB6F" w14:textId="647B61E6" w:rsidR="002A3216" w:rsidRDefault="001D7C6C" w:rsidP="00315A59">
      <w:pPr>
        <w:pStyle w:val="List2"/>
        <w:numPr>
          <w:ilvl w:val="0"/>
          <w:numId w:val="34"/>
        </w:numPr>
      </w:pPr>
      <w:r w:rsidRPr="009E4568">
        <w:t>Currently there is one half time (.5 FTE) Program Coordinator who o</w:t>
      </w:r>
      <w:r w:rsidR="002A24FF">
        <w:t>versees the Emergency Medical Services Education program</w:t>
      </w:r>
      <w:r w:rsidRPr="009E4568">
        <w:t xml:space="preserve">.  The program’s various course offerings are taught by </w:t>
      </w:r>
      <w:r w:rsidR="00446488">
        <w:t>thirteen</w:t>
      </w:r>
      <w:r w:rsidR="002A24FF">
        <w:t xml:space="preserve"> (16</w:t>
      </w:r>
      <w:r w:rsidRPr="009E4568">
        <w:t>) part-time instructors. It is common practice for some instructors to team teach in order to bring a variety of perspectives and teaching styles into the class room a</w:t>
      </w:r>
      <w:r w:rsidR="002A24FF">
        <w:t>nd field training environment. Three (3) Teaching Assistants (TA II)</w:t>
      </w:r>
      <w:r w:rsidRPr="009E4568">
        <w:t xml:space="preserve"> commit to twenty-four hours (24) of </w:t>
      </w:r>
      <w:r w:rsidR="002A24FF">
        <w:t xml:space="preserve">hands-on skills instruction </w:t>
      </w:r>
      <w:r w:rsidRPr="009E4568">
        <w:t>each</w:t>
      </w:r>
      <w:r w:rsidR="002A24FF">
        <w:t xml:space="preserve"> semester for EMS 131. </w:t>
      </w:r>
      <w:r w:rsidR="001F6127">
        <w:t>Additionally, a</w:t>
      </w:r>
      <w:r w:rsidR="002A24FF">
        <w:t>n average of Fourteen (14) Teaching Assistants (TA II) an</w:t>
      </w:r>
      <w:r w:rsidRPr="009E4568">
        <w:t xml:space="preserve">d approximately </w:t>
      </w:r>
      <w:r w:rsidR="001F6127">
        <w:t>six</w:t>
      </w:r>
      <w:r w:rsidR="002A24FF">
        <w:t xml:space="preserve"> (</w:t>
      </w:r>
      <w:r w:rsidR="001F6127">
        <w:t>6</w:t>
      </w:r>
      <w:r w:rsidR="002A24FF">
        <w:t>) Exam</w:t>
      </w:r>
      <w:r w:rsidRPr="009E4568">
        <w:t xml:space="preserve"> Assistants</w:t>
      </w:r>
      <w:r w:rsidR="002A24FF">
        <w:t xml:space="preserve"> (TA I) will be utilized to ad</w:t>
      </w:r>
      <w:r w:rsidR="001F6127">
        <w:t>minister required skills examinations</w:t>
      </w:r>
      <w:r w:rsidRPr="009E4568">
        <w:t xml:space="preserve">.  </w:t>
      </w:r>
    </w:p>
    <w:p w14:paraId="1C5649AE" w14:textId="6E431711" w:rsidR="00AE2803" w:rsidRDefault="002A3216" w:rsidP="005E1A9D">
      <w:r>
        <w:t>Faculty Credentialing</w:t>
      </w:r>
    </w:p>
    <w:p w14:paraId="245F1205" w14:textId="60B3DD71" w:rsidR="002A3216" w:rsidRDefault="001F6127" w:rsidP="00315A59">
      <w:pPr>
        <w:pStyle w:val="ListParagraph"/>
        <w:numPr>
          <w:ilvl w:val="0"/>
          <w:numId w:val="35"/>
        </w:numPr>
      </w:pPr>
      <w:r>
        <w:t>Emergency Medical Services</w:t>
      </w:r>
      <w:r w:rsidR="002A3216">
        <w:t xml:space="preserve"> Program instructors must be </w:t>
      </w:r>
      <w:r w:rsidR="00B5682C">
        <w:t>possess</w:t>
      </w:r>
      <w:r w:rsidR="002A3216">
        <w:t xml:space="preserve"> the following credentials…</w:t>
      </w:r>
    </w:p>
    <w:p w14:paraId="3940FA06" w14:textId="70E92D43" w:rsidR="002A3216" w:rsidRDefault="001F6127" w:rsidP="00315A59">
      <w:pPr>
        <w:pStyle w:val="ListParagraph"/>
        <w:numPr>
          <w:ilvl w:val="1"/>
          <w:numId w:val="35"/>
        </w:numPr>
      </w:pPr>
      <w:r>
        <w:t>Current c</w:t>
      </w:r>
      <w:r w:rsidR="002A3216">
        <w:t xml:space="preserve">ertification </w:t>
      </w:r>
      <w:r w:rsidR="00292909">
        <w:t xml:space="preserve">to the level of the class </w:t>
      </w:r>
      <w:r w:rsidR="002A3216">
        <w:t>they are instructing</w:t>
      </w:r>
      <w:r>
        <w:t xml:space="preserve"> (Paramedic certification preferred)</w:t>
      </w:r>
      <w:r w:rsidR="002A3216">
        <w:t xml:space="preserve">. </w:t>
      </w:r>
    </w:p>
    <w:p w14:paraId="7A072845" w14:textId="77777777" w:rsidR="00292909" w:rsidRDefault="002A3216" w:rsidP="00315A59">
      <w:pPr>
        <w:pStyle w:val="ListParagraph"/>
        <w:numPr>
          <w:ilvl w:val="1"/>
          <w:numId w:val="35"/>
        </w:numPr>
      </w:pPr>
      <w:r>
        <w:lastRenderedPageBreak/>
        <w:t xml:space="preserve">Minimum 5 years of field experience </w:t>
      </w:r>
      <w:r w:rsidR="00292909">
        <w:t>for the course they are instructing.</w:t>
      </w:r>
    </w:p>
    <w:p w14:paraId="20E940AB" w14:textId="731B5819" w:rsidR="009E441D" w:rsidRDefault="00292909" w:rsidP="00315A59">
      <w:pPr>
        <w:pStyle w:val="ListParagraph"/>
        <w:numPr>
          <w:ilvl w:val="1"/>
          <w:numId w:val="35"/>
        </w:numPr>
      </w:pPr>
      <w:r>
        <w:t xml:space="preserve">Certification as </w:t>
      </w:r>
      <w:r w:rsidR="001F6127">
        <w:t>Emergency Services</w:t>
      </w:r>
      <w:r>
        <w:t xml:space="preserve"> Instructor I or Facilitative Instructor. </w:t>
      </w:r>
    </w:p>
    <w:p w14:paraId="7321BF14" w14:textId="2B773C81" w:rsidR="001F6127" w:rsidRDefault="00B00869" w:rsidP="00315A59">
      <w:pPr>
        <w:pStyle w:val="ListParagraph"/>
        <w:numPr>
          <w:ilvl w:val="0"/>
          <w:numId w:val="35"/>
        </w:numPr>
      </w:pPr>
      <w:r>
        <w:t>Our current part-time faculty</w:t>
      </w:r>
      <w:r w:rsidR="00A3300A">
        <w:t xml:space="preserve"> posse</w:t>
      </w:r>
      <w:r w:rsidR="001F6127">
        <w:t>s</w:t>
      </w:r>
      <w:r w:rsidR="00A3300A">
        <w:t xml:space="preserve">s extensive </w:t>
      </w:r>
      <w:r>
        <w:t xml:space="preserve">emergency services </w:t>
      </w:r>
      <w:r w:rsidR="00A3300A">
        <w:t>field experience</w:t>
      </w:r>
      <w:r w:rsidR="001F6127">
        <w:t>.</w:t>
      </w:r>
    </w:p>
    <w:p w14:paraId="3365F190" w14:textId="66675F16" w:rsidR="00182F07" w:rsidRDefault="00182F07" w:rsidP="001F6127">
      <w:pPr>
        <w:pStyle w:val="ListParagraph"/>
      </w:pPr>
    </w:p>
    <w:p w14:paraId="3DDDAAB1" w14:textId="77777777" w:rsidR="00182F07" w:rsidRDefault="00182F07" w:rsidP="00FD6AD4">
      <w:pPr>
        <w:ind w:firstLine="360"/>
      </w:pPr>
      <w:r>
        <w:t xml:space="preserve">Student Learning Assessment </w:t>
      </w:r>
    </w:p>
    <w:p w14:paraId="070AF0B7" w14:textId="7BB60C34" w:rsidR="00182F07" w:rsidRDefault="00182F07" w:rsidP="00182F07">
      <w:pPr>
        <w:pStyle w:val="ListParagraph"/>
        <w:numPr>
          <w:ilvl w:val="0"/>
          <w:numId w:val="29"/>
        </w:numPr>
      </w:pPr>
      <w:r>
        <w:t>T</w:t>
      </w:r>
      <w:r w:rsidR="001F6127">
        <w:t>he EMS 131</w:t>
      </w:r>
      <w:r>
        <w:t xml:space="preserve"> results although overall encouraging show clear opportunities to strengthen performance.  Specif</w:t>
      </w:r>
      <w:r w:rsidR="001F6127">
        <w:t xml:space="preserve">ically, students </w:t>
      </w:r>
      <w:r w:rsidR="0050764F">
        <w:t xml:space="preserve">are </w:t>
      </w:r>
      <w:r w:rsidR="001F6127">
        <w:t>under‐perform</w:t>
      </w:r>
      <w:r w:rsidR="004A3241">
        <w:t>ing</w:t>
      </w:r>
      <w:r>
        <w:t xml:space="preserve"> in </w:t>
      </w:r>
      <w:r w:rsidR="001F6127">
        <w:t>achieving a first attempt passing score on the NREMT certification exam.</w:t>
      </w:r>
    </w:p>
    <w:p w14:paraId="40880357" w14:textId="7C4B5B1A" w:rsidR="002A3216" w:rsidRDefault="001F6127" w:rsidP="00182F07">
      <w:pPr>
        <w:pStyle w:val="ListParagraph"/>
        <w:numPr>
          <w:ilvl w:val="0"/>
          <w:numId w:val="29"/>
        </w:numPr>
      </w:pPr>
      <w:r>
        <w:t>The EMS coordinator shares the results with the</w:t>
      </w:r>
      <w:r w:rsidR="00182F07">
        <w:t xml:space="preserve"> teaching staff. The faculty </w:t>
      </w:r>
      <w:r>
        <w:t>is continuously looking</w:t>
      </w:r>
      <w:r w:rsidR="00182F07">
        <w:t xml:space="preserve"> </w:t>
      </w:r>
      <w:r>
        <w:t xml:space="preserve">at the </w:t>
      </w:r>
      <w:r w:rsidR="00182F07">
        <w:t>vari</w:t>
      </w:r>
      <w:r>
        <w:t xml:space="preserve">ous topics and work to improve the lesson presentation and consistency </w:t>
      </w:r>
      <w:r w:rsidR="00182F07">
        <w:t>on the quizzes and tests to insure clarity.</w:t>
      </w:r>
      <w:r w:rsidR="00B5682C">
        <w:t xml:space="preserve"> This will be reviewed periodically in line with Program Assessment. </w:t>
      </w:r>
    </w:p>
    <w:p w14:paraId="7CB46C3D" w14:textId="77777777" w:rsidR="00654339" w:rsidRDefault="00654339" w:rsidP="00654339">
      <w:pPr>
        <w:pStyle w:val="ListParagraph"/>
        <w:numPr>
          <w:ilvl w:val="0"/>
          <w:numId w:val="33"/>
        </w:numPr>
      </w:pPr>
      <w:r>
        <w:t xml:space="preserve">The following chart demonstrates how many students, in the past (5) five years, have tested and received certification/completion.  </w:t>
      </w:r>
    </w:p>
    <w:p w14:paraId="30A94CF5" w14:textId="77777777" w:rsidR="00654339" w:rsidRDefault="00654339" w:rsidP="00654339">
      <w:pPr>
        <w:pStyle w:val="ListParagraph"/>
      </w:pPr>
    </w:p>
    <w:p w14:paraId="69FA22F3" w14:textId="77777777" w:rsidR="00654339" w:rsidRDefault="00654339" w:rsidP="00654339">
      <w:pPr>
        <w:pStyle w:val="ListParagraph"/>
      </w:pPr>
      <w:r>
        <w:t>Certification</w:t>
      </w:r>
      <w:r>
        <w:tab/>
      </w:r>
      <w:r>
        <w:tab/>
      </w:r>
      <w:r>
        <w:tab/>
      </w:r>
      <w:r>
        <w:tab/>
        <w:t xml:space="preserve">                                                                      Tested    Certified Pass Rate(%) </w:t>
      </w:r>
      <w:r>
        <w:tab/>
      </w:r>
    </w:p>
    <w:tbl>
      <w:tblPr>
        <w:tblStyle w:val="TableGrid"/>
        <w:tblW w:w="0" w:type="auto"/>
        <w:tblInd w:w="720" w:type="dxa"/>
        <w:tblLook w:val="04A0" w:firstRow="1" w:lastRow="0" w:firstColumn="1" w:lastColumn="0" w:noHBand="0" w:noVBand="1"/>
      </w:tblPr>
      <w:tblGrid>
        <w:gridCol w:w="7015"/>
        <w:gridCol w:w="810"/>
        <w:gridCol w:w="810"/>
        <w:gridCol w:w="1170"/>
      </w:tblGrid>
      <w:tr w:rsidR="00654339" w14:paraId="30FB9953" w14:textId="77777777" w:rsidTr="001F6127">
        <w:tc>
          <w:tcPr>
            <w:tcW w:w="7015" w:type="dxa"/>
          </w:tcPr>
          <w:p w14:paraId="3C1BBD36" w14:textId="792CF4F4" w:rsidR="00654339" w:rsidRDefault="00E25145" w:rsidP="001F6127">
            <w:r>
              <w:t>NREMT – Basic Emergency Medical Technician</w:t>
            </w:r>
          </w:p>
        </w:tc>
        <w:tc>
          <w:tcPr>
            <w:tcW w:w="810" w:type="dxa"/>
          </w:tcPr>
          <w:p w14:paraId="0F36A0E7" w14:textId="35B96E57" w:rsidR="00654339" w:rsidRDefault="00E25145" w:rsidP="001F6127">
            <w:r>
              <w:t>591</w:t>
            </w:r>
          </w:p>
        </w:tc>
        <w:tc>
          <w:tcPr>
            <w:tcW w:w="810" w:type="dxa"/>
          </w:tcPr>
          <w:p w14:paraId="3DC7810E" w14:textId="714424C0" w:rsidR="00654339" w:rsidRDefault="00E25145" w:rsidP="001F6127">
            <w:r>
              <w:t>479</w:t>
            </w:r>
          </w:p>
        </w:tc>
        <w:tc>
          <w:tcPr>
            <w:tcW w:w="1170" w:type="dxa"/>
          </w:tcPr>
          <w:p w14:paraId="29AEC656" w14:textId="41018D64" w:rsidR="00654339" w:rsidRDefault="00E25145" w:rsidP="001F6127">
            <w:r>
              <w:t>81</w:t>
            </w:r>
            <w:r w:rsidR="00654339">
              <w:t>%</w:t>
            </w:r>
          </w:p>
        </w:tc>
      </w:tr>
      <w:tr w:rsidR="00654339" w14:paraId="1E96D29F" w14:textId="77777777" w:rsidTr="001F6127">
        <w:tc>
          <w:tcPr>
            <w:tcW w:w="7015" w:type="dxa"/>
          </w:tcPr>
          <w:p w14:paraId="3F35D4F4" w14:textId="005FEC5F" w:rsidR="00654339" w:rsidRDefault="00E25145" w:rsidP="00E25145">
            <w:r>
              <w:t>NREMT – Paramedic</w:t>
            </w:r>
          </w:p>
        </w:tc>
        <w:tc>
          <w:tcPr>
            <w:tcW w:w="810" w:type="dxa"/>
          </w:tcPr>
          <w:p w14:paraId="0F375947" w14:textId="3C0DB16D" w:rsidR="00654339" w:rsidRDefault="006E6778" w:rsidP="001F6127">
            <w:r>
              <w:t>100</w:t>
            </w:r>
          </w:p>
        </w:tc>
        <w:tc>
          <w:tcPr>
            <w:tcW w:w="810" w:type="dxa"/>
          </w:tcPr>
          <w:p w14:paraId="5968BAF4" w14:textId="1B01E7A8" w:rsidR="00654339" w:rsidRDefault="006E6778" w:rsidP="001F6127">
            <w:r>
              <w:t>93</w:t>
            </w:r>
          </w:p>
        </w:tc>
        <w:tc>
          <w:tcPr>
            <w:tcW w:w="1170" w:type="dxa"/>
          </w:tcPr>
          <w:p w14:paraId="21D90B64" w14:textId="599E8C72" w:rsidR="00654339" w:rsidRDefault="006E6778" w:rsidP="001F6127">
            <w:r>
              <w:t>93</w:t>
            </w:r>
            <w:r w:rsidR="00654339">
              <w:t>%</w:t>
            </w:r>
          </w:p>
        </w:tc>
      </w:tr>
    </w:tbl>
    <w:p w14:paraId="6DBF609A" w14:textId="77777777" w:rsidR="00067A03" w:rsidRDefault="00067A03" w:rsidP="00067A03"/>
    <w:p w14:paraId="3CE317FA" w14:textId="5B0DDB77" w:rsidR="00654339" w:rsidRDefault="004B673F" w:rsidP="00067A03">
      <w:pPr>
        <w:jc w:val="center"/>
      </w:pPr>
      <w:r>
        <w:t xml:space="preserve">Certificate of </w:t>
      </w:r>
      <w:r w:rsidR="00654339">
        <w:t xml:space="preserve">Completion </w:t>
      </w:r>
      <w:r w:rsidR="00654339">
        <w:tab/>
      </w:r>
      <w:r w:rsidR="00654339">
        <w:tab/>
      </w:r>
      <w:r w:rsidR="00654339">
        <w:tab/>
      </w:r>
      <w:r w:rsidR="00654339">
        <w:tab/>
      </w:r>
      <w:r w:rsidR="00654339">
        <w:tab/>
      </w:r>
      <w:r w:rsidR="00654339">
        <w:tab/>
      </w:r>
      <w:r>
        <w:t xml:space="preserve">     </w:t>
      </w:r>
      <w:r w:rsidR="00654339">
        <w:t xml:space="preserve">Taken    Completed </w:t>
      </w:r>
      <w:r w:rsidR="00654339">
        <w:tab/>
        <w:t>Pass Rate (%)</w:t>
      </w:r>
    </w:p>
    <w:tbl>
      <w:tblPr>
        <w:tblStyle w:val="TableGrid"/>
        <w:tblW w:w="0" w:type="auto"/>
        <w:tblInd w:w="715" w:type="dxa"/>
        <w:tblLook w:val="04A0" w:firstRow="1" w:lastRow="0" w:firstColumn="1" w:lastColumn="0" w:noHBand="0" w:noVBand="1"/>
      </w:tblPr>
      <w:tblGrid>
        <w:gridCol w:w="6480"/>
        <w:gridCol w:w="720"/>
        <w:gridCol w:w="1080"/>
        <w:gridCol w:w="1530"/>
      </w:tblGrid>
      <w:tr w:rsidR="00654339" w14:paraId="38A59A84" w14:textId="77777777" w:rsidTr="001F6127">
        <w:tc>
          <w:tcPr>
            <w:tcW w:w="6480" w:type="dxa"/>
          </w:tcPr>
          <w:p w14:paraId="6F1B97F3" w14:textId="5D1CC47E" w:rsidR="00654339" w:rsidRDefault="00E25145" w:rsidP="001F6127">
            <w:bookmarkStart w:id="2" w:name="_Hlk60231795"/>
            <w:r>
              <w:t>EMS 131 - Emergency Medical Technician</w:t>
            </w:r>
          </w:p>
        </w:tc>
        <w:tc>
          <w:tcPr>
            <w:tcW w:w="720" w:type="dxa"/>
          </w:tcPr>
          <w:p w14:paraId="10A14615" w14:textId="2048EA21" w:rsidR="00654339" w:rsidRDefault="00AE2AD3" w:rsidP="001F6127">
            <w:r>
              <w:t>703</w:t>
            </w:r>
          </w:p>
        </w:tc>
        <w:tc>
          <w:tcPr>
            <w:tcW w:w="1080" w:type="dxa"/>
          </w:tcPr>
          <w:p w14:paraId="160A5066" w14:textId="557CD594" w:rsidR="00654339" w:rsidRDefault="00AE2AD3" w:rsidP="001F6127">
            <w:r>
              <w:t>645</w:t>
            </w:r>
          </w:p>
        </w:tc>
        <w:tc>
          <w:tcPr>
            <w:tcW w:w="1530" w:type="dxa"/>
          </w:tcPr>
          <w:p w14:paraId="24BB1872" w14:textId="5FD51554" w:rsidR="00654339" w:rsidRDefault="00AE2AD3" w:rsidP="001F6127">
            <w:r>
              <w:t>91.7</w:t>
            </w:r>
            <w:r w:rsidR="00654339">
              <w:t>%</w:t>
            </w:r>
          </w:p>
        </w:tc>
      </w:tr>
      <w:bookmarkEnd w:id="2"/>
      <w:tr w:rsidR="00654339" w14:paraId="10D6D9D4" w14:textId="77777777" w:rsidTr="001F6127">
        <w:tc>
          <w:tcPr>
            <w:tcW w:w="6480" w:type="dxa"/>
          </w:tcPr>
          <w:p w14:paraId="44259045" w14:textId="33AB0545" w:rsidR="00654339" w:rsidRDefault="00E25145" w:rsidP="00E25145">
            <w:r>
              <w:t>EMS 262 - Paramedic</w:t>
            </w:r>
          </w:p>
        </w:tc>
        <w:tc>
          <w:tcPr>
            <w:tcW w:w="720" w:type="dxa"/>
          </w:tcPr>
          <w:p w14:paraId="701C8A7E" w14:textId="7F3BBD96" w:rsidR="00654339" w:rsidRDefault="006E6778" w:rsidP="001F6127">
            <w:r>
              <w:t>112</w:t>
            </w:r>
          </w:p>
        </w:tc>
        <w:tc>
          <w:tcPr>
            <w:tcW w:w="1080" w:type="dxa"/>
          </w:tcPr>
          <w:p w14:paraId="11FA0567" w14:textId="55021D9C" w:rsidR="00654339" w:rsidRDefault="006E6778" w:rsidP="001F6127">
            <w:r>
              <w:t>100</w:t>
            </w:r>
          </w:p>
        </w:tc>
        <w:tc>
          <w:tcPr>
            <w:tcW w:w="1530" w:type="dxa"/>
          </w:tcPr>
          <w:p w14:paraId="3FADFD2F" w14:textId="4D36C23D" w:rsidR="00654339" w:rsidRDefault="006E6778" w:rsidP="001F6127">
            <w:r>
              <w:t>89%</w:t>
            </w:r>
          </w:p>
        </w:tc>
      </w:tr>
    </w:tbl>
    <w:p w14:paraId="71792709" w14:textId="77777777" w:rsidR="00654339" w:rsidRDefault="00654339" w:rsidP="00654339"/>
    <w:p w14:paraId="4FDB78EF" w14:textId="305C95BD" w:rsidR="00654339" w:rsidRDefault="00654339" w:rsidP="00654339">
      <w:pPr>
        <w:pStyle w:val="ListParagraph"/>
        <w:numPr>
          <w:ilvl w:val="2"/>
          <w:numId w:val="1"/>
        </w:numPr>
      </w:pPr>
      <w:r>
        <w:t xml:space="preserve">Not all students who complete the above classes test for certification. </w:t>
      </w:r>
      <w:r w:rsidR="0050764F">
        <w:t xml:space="preserve">This has been true for the entire existence of the program and is especially true for EMS 100 and to some extent EMS 131. </w:t>
      </w:r>
      <w:r>
        <w:t xml:space="preserve">Due to COVID </w:t>
      </w:r>
      <w:r w:rsidR="0050764F">
        <w:t xml:space="preserve">pandemic caused </w:t>
      </w:r>
      <w:r>
        <w:t xml:space="preserve">class cancellations and break in instruction, we observed both a reduction in registration, completion, testing, and certification/completion. </w:t>
      </w:r>
    </w:p>
    <w:p w14:paraId="43239B1B" w14:textId="10C18796" w:rsidR="000A215F" w:rsidRPr="00B81070" w:rsidRDefault="00354C83" w:rsidP="00FD6AD4">
      <w:r>
        <w:rPr>
          <w:b/>
          <w:u w:val="single"/>
        </w:rPr>
        <w:t xml:space="preserve">IV.  </w:t>
      </w:r>
      <w:r w:rsidR="000A215F" w:rsidRPr="00354C83">
        <w:rPr>
          <w:b/>
          <w:u w:val="single"/>
        </w:rPr>
        <w:t xml:space="preserve">Facilities and </w:t>
      </w:r>
      <w:r w:rsidR="003E561E" w:rsidRPr="00354C83">
        <w:rPr>
          <w:b/>
          <w:u w:val="single"/>
        </w:rPr>
        <w:t>Resources</w:t>
      </w:r>
    </w:p>
    <w:p w14:paraId="3E81B9A3" w14:textId="60FA2D04" w:rsidR="00F43A6C" w:rsidRPr="00F43A6C" w:rsidRDefault="00654339" w:rsidP="00A116DE">
      <w:pPr>
        <w:pStyle w:val="ListParagraph"/>
        <w:numPr>
          <w:ilvl w:val="0"/>
          <w:numId w:val="30"/>
        </w:numPr>
        <w:rPr>
          <w:b/>
        </w:rPr>
      </w:pPr>
      <w:r>
        <w:rPr>
          <w:bCs/>
        </w:rPr>
        <w:t xml:space="preserve">Coconino Community College has </w:t>
      </w:r>
      <w:r w:rsidR="006E6778">
        <w:rPr>
          <w:bCs/>
        </w:rPr>
        <w:t xml:space="preserve">a contractual agreement with Northern Arizona Healthcare which also encompasses Guardian Medical Transport. </w:t>
      </w:r>
      <w:r w:rsidR="00F43A6C">
        <w:rPr>
          <w:bCs/>
        </w:rPr>
        <w:t>This agreement covers the required student clinical and vehicular rotations associated with EMS 131 and EMS 262. Additionally the agreement covers the cooperative administration of EMS 262.</w:t>
      </w:r>
    </w:p>
    <w:p w14:paraId="27047F8D" w14:textId="0DF1FA6C" w:rsidR="00CF06E5" w:rsidRPr="00CF06E5" w:rsidRDefault="00F43A6C" w:rsidP="00A116DE">
      <w:pPr>
        <w:pStyle w:val="ListParagraph"/>
        <w:numPr>
          <w:ilvl w:val="0"/>
          <w:numId w:val="30"/>
        </w:numPr>
        <w:rPr>
          <w:b/>
        </w:rPr>
      </w:pPr>
      <w:r>
        <w:rPr>
          <w:bCs/>
        </w:rPr>
        <w:t>T</w:t>
      </w:r>
      <w:r w:rsidR="009A3424">
        <w:rPr>
          <w:bCs/>
        </w:rPr>
        <w:t xml:space="preserve">he </w:t>
      </w:r>
      <w:r w:rsidR="00654339">
        <w:rPr>
          <w:bCs/>
        </w:rPr>
        <w:t>Intergovernmental Agreement (IGA) with the Flagstaff Fire Department</w:t>
      </w:r>
      <w:r>
        <w:rPr>
          <w:bCs/>
        </w:rPr>
        <w:t xml:space="preserve"> covers student vehicular rotations for EMS 131 and EMS 262</w:t>
      </w:r>
      <w:r w:rsidR="009A3424">
        <w:rPr>
          <w:bCs/>
        </w:rPr>
        <w:t xml:space="preserve"> as well as the use of the fire training facility for vehicular extrication training.</w:t>
      </w:r>
    </w:p>
    <w:p w14:paraId="58437BA7" w14:textId="77777777" w:rsidR="008B5233" w:rsidRPr="008B5233" w:rsidRDefault="00A116DE" w:rsidP="00A116DE">
      <w:pPr>
        <w:pStyle w:val="ListParagraph"/>
        <w:numPr>
          <w:ilvl w:val="0"/>
          <w:numId w:val="30"/>
        </w:numPr>
        <w:rPr>
          <w:b/>
        </w:rPr>
      </w:pPr>
      <w:r>
        <w:t>Since the last program re</w:t>
      </w:r>
      <w:r w:rsidR="00F43A6C">
        <w:t>view, we have added the Patient Simulation Lab in room C-16 on the 4</w:t>
      </w:r>
      <w:r w:rsidR="00F43A6C" w:rsidRPr="00F43A6C">
        <w:rPr>
          <w:vertAlign w:val="superscript"/>
        </w:rPr>
        <w:t>th</w:t>
      </w:r>
      <w:r w:rsidR="00F43A6C">
        <w:t xml:space="preserve"> Street campus. </w:t>
      </w:r>
    </w:p>
    <w:p w14:paraId="5546BEF3" w14:textId="538B505C" w:rsidR="008B5233" w:rsidRPr="008B5233" w:rsidRDefault="008B5233" w:rsidP="00A116DE">
      <w:pPr>
        <w:pStyle w:val="ListParagraph"/>
        <w:numPr>
          <w:ilvl w:val="0"/>
          <w:numId w:val="30"/>
        </w:numPr>
        <w:rPr>
          <w:b/>
        </w:rPr>
      </w:pPr>
      <w:r>
        <w:t xml:space="preserve">Several high fidelity simulation manikins </w:t>
      </w:r>
      <w:r w:rsidR="00066869">
        <w:t xml:space="preserve">(2 adult, 1 maternal and 1 pediatric) </w:t>
      </w:r>
      <w:r>
        <w:t>have been added to the program lab space allowing</w:t>
      </w:r>
      <w:r w:rsidR="009A3424">
        <w:t xml:space="preserve"> for </w:t>
      </w:r>
      <w:r>
        <w:t xml:space="preserve">instructors to integrate realistic </w:t>
      </w:r>
      <w:r w:rsidR="009A3424">
        <w:t>medical and trauma patient assessment and management scenarios.</w:t>
      </w:r>
      <w:r>
        <w:t xml:space="preserve"> </w:t>
      </w:r>
    </w:p>
    <w:p w14:paraId="466070E2" w14:textId="1618585B" w:rsidR="00B41C0C" w:rsidRPr="00B41C0C" w:rsidRDefault="009A3424" w:rsidP="00A116DE">
      <w:pPr>
        <w:pStyle w:val="ListParagraph"/>
        <w:numPr>
          <w:ilvl w:val="0"/>
          <w:numId w:val="30"/>
        </w:numPr>
        <w:rPr>
          <w:b/>
        </w:rPr>
      </w:pPr>
      <w:r>
        <w:t xml:space="preserve">The EMS Program has also expanded to utilize the C-11 </w:t>
      </w:r>
      <w:r w:rsidR="00D5200A">
        <w:t xml:space="preserve">classroom </w:t>
      </w:r>
      <w:r>
        <w:t>space for small group lecture and skills breakout space.</w:t>
      </w:r>
    </w:p>
    <w:p w14:paraId="5F4643EE" w14:textId="5B55D024" w:rsidR="00884972" w:rsidRPr="00066869" w:rsidRDefault="008B5233" w:rsidP="00066869">
      <w:pPr>
        <w:pStyle w:val="ListParagraph"/>
        <w:numPr>
          <w:ilvl w:val="0"/>
          <w:numId w:val="30"/>
        </w:numPr>
        <w:rPr>
          <w:b/>
        </w:rPr>
      </w:pPr>
      <w:r>
        <w:t>The addition of seven (7) state of the art cardiac monitor/defibrillator units has allowed the EMS students to train utilizing the same equipment as the emergency response agencies in the Flagstaff region.</w:t>
      </w:r>
      <w:r w:rsidR="00884972">
        <w:t xml:space="preserve"> </w:t>
      </w:r>
    </w:p>
    <w:p w14:paraId="23923CCC" w14:textId="11FF163D" w:rsidR="00251C05" w:rsidRPr="0094729B" w:rsidRDefault="00884972" w:rsidP="00440A9C">
      <w:pPr>
        <w:pStyle w:val="ListParagraph"/>
        <w:numPr>
          <w:ilvl w:val="0"/>
          <w:numId w:val="30"/>
        </w:numPr>
      </w:pPr>
      <w:r w:rsidRPr="00884972">
        <w:t>Differential</w:t>
      </w:r>
      <w:r>
        <w:t xml:space="preserve"> tuition is used in an attempt to cover costs for running program courses. </w:t>
      </w:r>
      <w:r w:rsidR="005772E0">
        <w:t xml:space="preserve">Ongoing analysis shows that </w:t>
      </w:r>
      <w:r w:rsidR="007F3462">
        <w:t xml:space="preserve">differential tuition cannot cover all costs of the program while remaining competitive with other college </w:t>
      </w:r>
      <w:r w:rsidR="007F3462">
        <w:lastRenderedPageBreak/>
        <w:t>institutions for like classes. Grants are used to augment instruction tool</w:t>
      </w:r>
      <w:r w:rsidR="004A3241">
        <w:t>s</w:t>
      </w:r>
      <w:r w:rsidR="007F3462">
        <w:t xml:space="preserve"> including the </w:t>
      </w:r>
      <w:proofErr w:type="gramStart"/>
      <w:r w:rsidR="007F3462">
        <w:t>above mentioned</w:t>
      </w:r>
      <w:proofErr w:type="gramEnd"/>
      <w:r w:rsidR="007F3462">
        <w:t xml:space="preserve"> </w:t>
      </w:r>
      <w:r w:rsidR="00ED3702">
        <w:t xml:space="preserve">equipment and training </w:t>
      </w:r>
      <w:r w:rsidR="007F3462">
        <w:t>pro</w:t>
      </w:r>
      <w:r w:rsidR="00ED3702">
        <w:t>ps</w:t>
      </w:r>
      <w:r w:rsidR="007F3462">
        <w:t xml:space="preserve">.  </w:t>
      </w:r>
      <w:r>
        <w:t xml:space="preserve"> </w:t>
      </w:r>
      <w:r w:rsidRPr="00884972">
        <w:t xml:space="preserve"> </w:t>
      </w:r>
    </w:p>
    <w:p w14:paraId="3C33199A" w14:textId="4B424CC2" w:rsidR="000A215F" w:rsidRDefault="00354C83" w:rsidP="00FD6AD4">
      <w:pPr>
        <w:rPr>
          <w:b/>
          <w:u w:val="single"/>
        </w:rPr>
      </w:pPr>
      <w:r>
        <w:rPr>
          <w:b/>
          <w:u w:val="single"/>
        </w:rPr>
        <w:t xml:space="preserve">V.  </w:t>
      </w:r>
      <w:r w:rsidR="000A215F" w:rsidRPr="00354C83">
        <w:rPr>
          <w:b/>
          <w:u w:val="single"/>
        </w:rPr>
        <w:t>Analysis</w:t>
      </w:r>
      <w:r w:rsidR="00581671" w:rsidRPr="00354C83">
        <w:rPr>
          <w:b/>
          <w:u w:val="single"/>
        </w:rPr>
        <w:t xml:space="preserve"> and Reflection</w:t>
      </w:r>
      <w:r w:rsidR="000A215F" w:rsidRPr="00354C83">
        <w:rPr>
          <w:b/>
          <w:u w:val="single"/>
        </w:rPr>
        <w:t xml:space="preserve"> </w:t>
      </w:r>
    </w:p>
    <w:p w14:paraId="498799A0" w14:textId="0791B798" w:rsidR="00D32C9A" w:rsidRDefault="00E80CE1" w:rsidP="00280A0B">
      <w:pPr>
        <w:pStyle w:val="ListParagraph"/>
        <w:numPr>
          <w:ilvl w:val="0"/>
          <w:numId w:val="36"/>
        </w:numPr>
      </w:pPr>
      <w:r>
        <w:t>Strengths</w:t>
      </w:r>
      <w:r w:rsidR="00D32C9A">
        <w:t xml:space="preserve"> of the program include…</w:t>
      </w:r>
    </w:p>
    <w:p w14:paraId="033810A2" w14:textId="77777777" w:rsidR="00D32C9A" w:rsidRDefault="00D32C9A" w:rsidP="00E80CE1">
      <w:pPr>
        <w:pStyle w:val="ListParagraph"/>
        <w:numPr>
          <w:ilvl w:val="1"/>
          <w:numId w:val="32"/>
        </w:numPr>
      </w:pPr>
      <w:r>
        <w:t>Dedicated and experienced teaching staff.</w:t>
      </w:r>
    </w:p>
    <w:p w14:paraId="18E2CC94" w14:textId="43224328" w:rsidR="00D32C9A" w:rsidRDefault="005772E0" w:rsidP="00E80CE1">
      <w:pPr>
        <w:pStyle w:val="ListParagraph"/>
        <w:numPr>
          <w:ilvl w:val="1"/>
          <w:numId w:val="32"/>
        </w:numPr>
      </w:pPr>
      <w:r>
        <w:t>Continuing p</w:t>
      </w:r>
      <w:r w:rsidR="00D32C9A">
        <w:t xml:space="preserve">artnerships with local </w:t>
      </w:r>
      <w:r>
        <w:t>hospital/ EMS and fire department agencies provide</w:t>
      </w:r>
      <w:r w:rsidR="00D32C9A">
        <w:t xml:space="preserve"> much of necessary </w:t>
      </w:r>
      <w:r>
        <w:t xml:space="preserve">clinical facilities and field </w:t>
      </w:r>
      <w:r w:rsidR="00EA1AA3">
        <w:t>preceptor support needed</w:t>
      </w:r>
      <w:r>
        <w:t xml:space="preserve"> </w:t>
      </w:r>
      <w:r w:rsidR="00D32C9A">
        <w:t>to administer high quality classes.</w:t>
      </w:r>
    </w:p>
    <w:p w14:paraId="046BF7C4" w14:textId="4810EB9B" w:rsidR="00EA1AA3" w:rsidRDefault="00EA1AA3" w:rsidP="00EA1AA3">
      <w:pPr>
        <w:pStyle w:val="ListParagraph"/>
        <w:numPr>
          <w:ilvl w:val="1"/>
          <w:numId w:val="32"/>
        </w:numPr>
      </w:pPr>
      <w:r>
        <w:t>Oversight by</w:t>
      </w:r>
      <w:r w:rsidR="00D32C9A">
        <w:t xml:space="preserve"> the</w:t>
      </w:r>
      <w:r>
        <w:t xml:space="preserve"> Arizona Department of Health Services continues </w:t>
      </w:r>
      <w:r w:rsidR="00D32C9A">
        <w:t xml:space="preserve">to help shape the direction of courses relevant to our program and </w:t>
      </w:r>
      <w:r>
        <w:t>needs of the community</w:t>
      </w:r>
      <w:r w:rsidR="00D32C9A">
        <w:t xml:space="preserve">. </w:t>
      </w:r>
    </w:p>
    <w:p w14:paraId="282F7547" w14:textId="26E06DAF" w:rsidR="00853349" w:rsidRDefault="00EA1AA3" w:rsidP="00EA1AA3">
      <w:pPr>
        <w:ind w:left="1440"/>
      </w:pPr>
      <w:r>
        <w:t xml:space="preserve"> </w:t>
      </w:r>
      <w:r w:rsidR="00853349">
        <w:t>Wea</w:t>
      </w:r>
      <w:r w:rsidR="009C2DD2">
        <w:t>knesses of the program include:</w:t>
      </w:r>
    </w:p>
    <w:p w14:paraId="0DE92A39" w14:textId="143EF21A" w:rsidR="00853349" w:rsidRDefault="00853349" w:rsidP="00EA1AA3">
      <w:pPr>
        <w:pStyle w:val="ListParagraph"/>
        <w:numPr>
          <w:ilvl w:val="0"/>
          <w:numId w:val="37"/>
        </w:numPr>
      </w:pPr>
      <w:r>
        <w:t xml:space="preserve">A percentage of necessary equipment is reaching end of life. Replacement will be necessary.     </w:t>
      </w:r>
    </w:p>
    <w:p w14:paraId="5E85E46F" w14:textId="345DE762" w:rsidR="009A3992" w:rsidRDefault="00853349" w:rsidP="00280A0B">
      <w:pPr>
        <w:pStyle w:val="ListParagraph"/>
        <w:numPr>
          <w:ilvl w:val="0"/>
          <w:numId w:val="37"/>
        </w:numPr>
      </w:pPr>
      <w:r>
        <w:t xml:space="preserve">Program </w:t>
      </w:r>
      <w:r w:rsidR="0096605E">
        <w:t>review</w:t>
      </w:r>
      <w:r>
        <w:t xml:space="preserve"> </w:t>
      </w:r>
      <w:r w:rsidR="0096605E">
        <w:t>indicates the program</w:t>
      </w:r>
      <w:r w:rsidR="00EA1AA3">
        <w:t xml:space="preserve"> administrative support is understaffed</w:t>
      </w:r>
      <w:r w:rsidR="0096605E">
        <w:t xml:space="preserve">. </w:t>
      </w:r>
      <w:r w:rsidR="009A3992">
        <w:t xml:space="preserve"> </w:t>
      </w:r>
    </w:p>
    <w:p w14:paraId="75AFAFE4" w14:textId="77777777" w:rsidR="00FA2139" w:rsidRDefault="00FA2139" w:rsidP="00280A0B">
      <w:pPr>
        <w:pStyle w:val="ListParagraph"/>
        <w:numPr>
          <w:ilvl w:val="0"/>
          <w:numId w:val="37"/>
        </w:numPr>
      </w:pPr>
      <w:r>
        <w:t>Not all students and instructors feel there is an adequate amount of time spent on psychomotor skills practice. Limiting factors include:</w:t>
      </w:r>
    </w:p>
    <w:p w14:paraId="6FFBC1C6" w14:textId="77777777" w:rsidR="00FA2139" w:rsidRDefault="00FA2139" w:rsidP="00FA2139">
      <w:pPr>
        <w:pStyle w:val="ListParagraph"/>
        <w:numPr>
          <w:ilvl w:val="2"/>
          <w:numId w:val="32"/>
        </w:numPr>
      </w:pPr>
      <w:r>
        <w:t>Availability of equipment.</w:t>
      </w:r>
    </w:p>
    <w:p w14:paraId="45D3951E" w14:textId="78635A7C" w:rsidR="00FA2139" w:rsidRDefault="00FA2139" w:rsidP="00EA1AA3">
      <w:pPr>
        <w:pStyle w:val="ListParagraph"/>
        <w:numPr>
          <w:ilvl w:val="2"/>
          <w:numId w:val="32"/>
        </w:numPr>
      </w:pPr>
      <w:r>
        <w:t>Adequate amount of assisting instructional help</w:t>
      </w:r>
    </w:p>
    <w:p w14:paraId="1B5832DD" w14:textId="3F256828" w:rsidR="00984F46" w:rsidRDefault="00984F46" w:rsidP="00280A0B">
      <w:pPr>
        <w:pStyle w:val="ListParagraph"/>
        <w:numPr>
          <w:ilvl w:val="0"/>
          <w:numId w:val="37"/>
        </w:numPr>
      </w:pPr>
      <w:r>
        <w:t xml:space="preserve">Students say having multiple advisors is confusing and provides them conflicting information for certificate/degree completion. </w:t>
      </w:r>
    </w:p>
    <w:p w14:paraId="1919943C" w14:textId="77777777" w:rsidR="00F77D4C" w:rsidRDefault="00F77D4C" w:rsidP="00F77D4C">
      <w:pPr>
        <w:pStyle w:val="ListParagraph"/>
        <w:ind w:left="1800"/>
      </w:pPr>
    </w:p>
    <w:p w14:paraId="05B9CE33" w14:textId="4A4E840A" w:rsidR="009A3992" w:rsidRDefault="009A3992" w:rsidP="00280A0B">
      <w:pPr>
        <w:pStyle w:val="ListParagraph"/>
        <w:numPr>
          <w:ilvl w:val="0"/>
          <w:numId w:val="36"/>
        </w:numPr>
      </w:pPr>
      <w:r>
        <w:t>Opport</w:t>
      </w:r>
      <w:r w:rsidR="009C2DD2">
        <w:t>unities for the program include:</w:t>
      </w:r>
    </w:p>
    <w:p w14:paraId="2030B304" w14:textId="2FF6F980" w:rsidR="0081456D" w:rsidRDefault="00EA1AA3" w:rsidP="00280A0B">
      <w:pPr>
        <w:pStyle w:val="ListParagraph"/>
        <w:numPr>
          <w:ilvl w:val="0"/>
          <w:numId w:val="38"/>
        </w:numPr>
      </w:pPr>
      <w:r>
        <w:t>Expansion of EMS 131 course offerings have proven to be necessary.</w:t>
      </w:r>
    </w:p>
    <w:p w14:paraId="447791FA" w14:textId="29294611" w:rsidR="00FA2139" w:rsidRDefault="00EA1AA3" w:rsidP="00EA1AA3">
      <w:pPr>
        <w:pStyle w:val="ListParagraph"/>
        <w:numPr>
          <w:ilvl w:val="0"/>
          <w:numId w:val="38"/>
        </w:numPr>
      </w:pPr>
      <w:r>
        <w:t>Additional need for EMT refresher course offerings outside of the Flagstaff area.</w:t>
      </w:r>
    </w:p>
    <w:p w14:paraId="2FAB982D" w14:textId="77777777" w:rsidR="00F77D4C" w:rsidRDefault="00F77D4C" w:rsidP="00F77D4C">
      <w:pPr>
        <w:pStyle w:val="ListParagraph"/>
        <w:ind w:left="1800"/>
      </w:pPr>
    </w:p>
    <w:p w14:paraId="7CD4AB21" w14:textId="7C9DF179" w:rsidR="00984F46" w:rsidRDefault="00984F46" w:rsidP="00280A0B">
      <w:pPr>
        <w:pStyle w:val="ListParagraph"/>
        <w:numPr>
          <w:ilvl w:val="0"/>
          <w:numId w:val="36"/>
        </w:numPr>
      </w:pPr>
      <w:r>
        <w:t>Previous Recommendation</w:t>
      </w:r>
      <w:r w:rsidR="00094B65">
        <w:t>s</w:t>
      </w:r>
      <w:r>
        <w:t xml:space="preserve"> and Results </w:t>
      </w:r>
    </w:p>
    <w:p w14:paraId="5245A558" w14:textId="1B2F486B" w:rsidR="00094B65" w:rsidRDefault="00746942" w:rsidP="005D577C">
      <w:pPr>
        <w:pStyle w:val="ListParagraph"/>
        <w:numPr>
          <w:ilvl w:val="0"/>
          <w:numId w:val="39"/>
        </w:numPr>
      </w:pPr>
      <w:r>
        <w:t>Increasing the 68</w:t>
      </w:r>
      <w:r w:rsidR="00AF1BD2">
        <w:t xml:space="preserve">% </w:t>
      </w:r>
      <w:r>
        <w:t xml:space="preserve">first attempt </w:t>
      </w:r>
      <w:r w:rsidR="00AF1BD2">
        <w:t>pass rate for</w:t>
      </w:r>
      <w:r>
        <w:t xml:space="preserve"> Emergency Medical Technician ha</w:t>
      </w:r>
      <w:r w:rsidR="00AF1BD2">
        <w:t xml:space="preserve">s </w:t>
      </w:r>
      <w:r>
        <w:t xml:space="preserve">been </w:t>
      </w:r>
      <w:r w:rsidR="00AF1BD2">
        <w:t>a</w:t>
      </w:r>
      <w:r>
        <w:t xml:space="preserve">n </w:t>
      </w:r>
      <w:r w:rsidR="005465B6">
        <w:t>ongoing goal</w:t>
      </w:r>
      <w:r>
        <w:t xml:space="preserve">. There has been no appreciable change in this metric. </w:t>
      </w:r>
    </w:p>
    <w:p w14:paraId="78787F4E" w14:textId="7A78E7B1" w:rsidR="00DF2617" w:rsidRPr="00746942" w:rsidRDefault="004C115E" w:rsidP="00746942">
      <w:pPr>
        <w:pStyle w:val="ListParagraph"/>
        <w:numPr>
          <w:ilvl w:val="0"/>
          <w:numId w:val="39"/>
        </w:numPr>
      </w:pPr>
      <w:r>
        <w:t xml:space="preserve">Additional </w:t>
      </w:r>
      <w:r w:rsidR="00746942">
        <w:t xml:space="preserve">Sim Lab facilities and </w:t>
      </w:r>
      <w:r>
        <w:t xml:space="preserve">equipment </w:t>
      </w:r>
      <w:r w:rsidR="00746942">
        <w:t>has been a positive factor but without</w:t>
      </w:r>
      <w:r>
        <w:t xml:space="preserve"> additional budgeted monies for assisting personnel the </w:t>
      </w:r>
      <w:r w:rsidR="00746942">
        <w:t>lab space</w:t>
      </w:r>
      <w:r>
        <w:t xml:space="preserve"> cannot be </w:t>
      </w:r>
      <w:r w:rsidR="00746942">
        <w:t xml:space="preserve">properly </w:t>
      </w:r>
      <w:r>
        <w:t xml:space="preserve">staffed. </w:t>
      </w:r>
    </w:p>
    <w:p w14:paraId="41B8C680" w14:textId="17D1CE2A" w:rsidR="00DD617F" w:rsidRPr="00354C83" w:rsidRDefault="00354C83" w:rsidP="00FD6AD4">
      <w:pPr>
        <w:rPr>
          <w:b/>
          <w:u w:val="single"/>
        </w:rPr>
      </w:pPr>
      <w:r>
        <w:rPr>
          <w:b/>
          <w:u w:val="single"/>
        </w:rPr>
        <w:t xml:space="preserve">VI.  </w:t>
      </w:r>
      <w:r w:rsidR="00ED4759" w:rsidRPr="00354C83">
        <w:rPr>
          <w:b/>
          <w:u w:val="single"/>
        </w:rPr>
        <w:t>Recommendations</w:t>
      </w:r>
    </w:p>
    <w:p w14:paraId="0C735C77" w14:textId="144785E9" w:rsidR="003B6691" w:rsidRDefault="003B6691" w:rsidP="00FE24EC">
      <w:pPr>
        <w:pStyle w:val="ListParagraph"/>
        <w:numPr>
          <w:ilvl w:val="0"/>
          <w:numId w:val="40"/>
        </w:numPr>
      </w:pPr>
      <w:r>
        <w:t>Curriculum changes</w:t>
      </w:r>
    </w:p>
    <w:p w14:paraId="40AEFDB3" w14:textId="02BF50A4" w:rsidR="003B6691" w:rsidRDefault="003B6691" w:rsidP="006851C7">
      <w:pPr>
        <w:pStyle w:val="ListParagraph"/>
        <w:numPr>
          <w:ilvl w:val="2"/>
          <w:numId w:val="40"/>
        </w:numPr>
        <w:ind w:left="1890"/>
      </w:pPr>
      <w:r>
        <w:t>Add Physical and Biological Science (4 credits) to the AAS degree General Education requirements</w:t>
      </w:r>
      <w:r w:rsidR="006851C7">
        <w:t xml:space="preserve">. </w:t>
      </w:r>
      <w:r>
        <w:t>Recommend BIO 160 (Anatomy and Physiology)</w:t>
      </w:r>
      <w:r w:rsidR="004A3241">
        <w:t>. Drop one of the social science GE requir</w:t>
      </w:r>
      <w:r w:rsidR="00C82D53">
        <w:t>ements to maintain total credit hours.</w:t>
      </w:r>
      <w:r>
        <w:t xml:space="preserve"> </w:t>
      </w:r>
    </w:p>
    <w:p w14:paraId="2A7B77BA" w14:textId="36D32B9B" w:rsidR="00FD6AD4" w:rsidRDefault="00FD6AD4" w:rsidP="006851C7">
      <w:pPr>
        <w:pStyle w:val="ListParagraph"/>
        <w:numPr>
          <w:ilvl w:val="2"/>
          <w:numId w:val="40"/>
        </w:numPr>
        <w:ind w:left="1890"/>
      </w:pPr>
      <w:r>
        <w:t>Evenly distribute the credit load hours between EMS 262A, EMS 262B and EMS 262C to 16, 16 and 15 credits respectively.</w:t>
      </w:r>
    </w:p>
    <w:p w14:paraId="763C6D1E" w14:textId="77777777" w:rsidR="00530D2D" w:rsidRPr="00EC0398" w:rsidRDefault="00530D2D" w:rsidP="00FE24EC">
      <w:pPr>
        <w:pStyle w:val="ListParagraph"/>
        <w:numPr>
          <w:ilvl w:val="0"/>
          <w:numId w:val="40"/>
        </w:numPr>
      </w:pPr>
      <w:r w:rsidRPr="00EC0398">
        <w:t>Five Year Plan</w:t>
      </w:r>
      <w:r w:rsidR="00ED4759" w:rsidRPr="00550F0B">
        <w:t xml:space="preserve"> </w:t>
      </w:r>
    </w:p>
    <w:p w14:paraId="0F03AF23" w14:textId="3B872A40" w:rsidR="00896876" w:rsidRPr="00896876" w:rsidRDefault="003C5A40" w:rsidP="002E1004">
      <w:pPr>
        <w:pStyle w:val="ListParagraph"/>
        <w:numPr>
          <w:ilvl w:val="2"/>
          <w:numId w:val="16"/>
        </w:numPr>
        <w:ind w:left="1890"/>
        <w:rPr>
          <w:i/>
        </w:rPr>
      </w:pPr>
      <w:r>
        <w:t xml:space="preserve">Staffing and budgeting dependent, we plan on </w:t>
      </w:r>
      <w:r w:rsidR="00746942">
        <w:t>solidifying the instruction</w:t>
      </w:r>
      <w:r>
        <w:t xml:space="preserve"> </w:t>
      </w:r>
      <w:r w:rsidR="00746942">
        <w:t>of EMS related courses in Page and other remote areas of the county (Tusayan, Williams, Blue Ridge</w:t>
      </w:r>
      <w:r w:rsidR="005465B6">
        <w:t xml:space="preserve">, </w:t>
      </w:r>
      <w:proofErr w:type="spellStart"/>
      <w:r w:rsidR="005465B6">
        <w:t>etc</w:t>
      </w:r>
      <w:proofErr w:type="spellEnd"/>
      <w:r w:rsidR="005465B6">
        <w:t xml:space="preserve">). </w:t>
      </w:r>
    </w:p>
    <w:p w14:paraId="13DA4881" w14:textId="67CF9980" w:rsidR="00F77D4C" w:rsidRPr="005465B6" w:rsidRDefault="00896876" w:rsidP="005465B6">
      <w:pPr>
        <w:pStyle w:val="ListParagraph"/>
        <w:numPr>
          <w:ilvl w:val="2"/>
          <w:numId w:val="16"/>
        </w:numPr>
        <w:ind w:left="1890"/>
        <w:rPr>
          <w:i/>
        </w:rPr>
      </w:pPr>
      <w:r w:rsidRPr="00C040D2">
        <w:t>Staffing and budget</w:t>
      </w:r>
      <w:r>
        <w:rPr>
          <w:i/>
        </w:rPr>
        <w:t xml:space="preserve"> </w:t>
      </w:r>
      <w:r w:rsidRPr="00F77D4C">
        <w:t>dependent,</w:t>
      </w:r>
      <w:r w:rsidR="00A17E1E">
        <w:t xml:space="preserve"> we plan on enhancing hands on training for </w:t>
      </w:r>
      <w:r w:rsidR="005465B6">
        <w:t>ambulance and emergency vehicle</w:t>
      </w:r>
      <w:r w:rsidR="00A17E1E">
        <w:t xml:space="preserve"> driver operator with a grant funded driver simulator. This will increase skill proficiency for future</w:t>
      </w:r>
      <w:r w:rsidR="005465B6">
        <w:t xml:space="preserve"> and current</w:t>
      </w:r>
      <w:r w:rsidR="00A17E1E">
        <w:t xml:space="preserve"> </w:t>
      </w:r>
      <w:r w:rsidR="005465B6">
        <w:t>responders</w:t>
      </w:r>
      <w:r w:rsidR="00A17E1E">
        <w:t xml:space="preserve"> while reducing </w:t>
      </w:r>
      <w:r w:rsidR="005465B6">
        <w:t>the actual exposure on the road.</w:t>
      </w:r>
    </w:p>
    <w:p w14:paraId="26CED50A" w14:textId="690868FB" w:rsidR="005465B6" w:rsidRPr="005465B6" w:rsidRDefault="005465B6" w:rsidP="005465B6">
      <w:pPr>
        <w:pStyle w:val="ListParagraph"/>
        <w:numPr>
          <w:ilvl w:val="2"/>
          <w:numId w:val="16"/>
        </w:numPr>
        <w:ind w:left="1890"/>
        <w:rPr>
          <w:i/>
        </w:rPr>
      </w:pPr>
      <w:r>
        <w:t>Develop and support EMS program instructors and support staff with the intent of having a ready pool of qualified personnel.</w:t>
      </w:r>
    </w:p>
    <w:p w14:paraId="7420101F" w14:textId="77777777" w:rsidR="005465B6" w:rsidRPr="005465B6" w:rsidRDefault="005465B6" w:rsidP="005465B6">
      <w:pPr>
        <w:pStyle w:val="ListParagraph"/>
        <w:ind w:left="1890"/>
        <w:rPr>
          <w:i/>
        </w:rPr>
      </w:pPr>
    </w:p>
    <w:p w14:paraId="26BE0A29" w14:textId="77777777" w:rsidR="00FF4EC6" w:rsidRDefault="000C2D6B" w:rsidP="00FE24EC">
      <w:pPr>
        <w:pStyle w:val="ListParagraph"/>
        <w:numPr>
          <w:ilvl w:val="0"/>
          <w:numId w:val="40"/>
        </w:numPr>
      </w:pPr>
      <w:r w:rsidRPr="00EC0398">
        <w:lastRenderedPageBreak/>
        <w:t xml:space="preserve">Action Plan/Recommendations </w:t>
      </w:r>
    </w:p>
    <w:p w14:paraId="765E011A" w14:textId="2D7CFFFA" w:rsidR="008F3310" w:rsidRDefault="00C40620" w:rsidP="00FD6AD4">
      <w:pPr>
        <w:pStyle w:val="ListParagraph"/>
        <w:numPr>
          <w:ilvl w:val="0"/>
          <w:numId w:val="41"/>
        </w:numPr>
        <w:ind w:left="1890"/>
      </w:pPr>
      <w:r>
        <w:t xml:space="preserve">It is impossible to offer </w:t>
      </w:r>
      <w:r w:rsidR="008F3310">
        <w:t>anticipated completion dates for these plans without knowing funding priorities</w:t>
      </w:r>
      <w:r w:rsidR="00FD6AD4">
        <w:t xml:space="preserve"> and </w:t>
      </w:r>
      <w:r w:rsidR="00D95AED">
        <w:t>availability</w:t>
      </w:r>
      <w:r w:rsidR="008F3310">
        <w:t xml:space="preserve">. </w:t>
      </w:r>
      <w:r w:rsidR="00D95AED">
        <w:t xml:space="preserve"> </w:t>
      </w:r>
    </w:p>
    <w:p w14:paraId="17D7E151" w14:textId="77777777" w:rsidR="0042323F" w:rsidRDefault="008F3310" w:rsidP="00FD6AD4">
      <w:pPr>
        <w:pStyle w:val="ListParagraph"/>
        <w:numPr>
          <w:ilvl w:val="4"/>
          <w:numId w:val="16"/>
        </w:numPr>
        <w:ind w:left="2610"/>
      </w:pPr>
      <w:r>
        <w:t>Monies must be allocated for additional workload in curriculum work</w:t>
      </w:r>
      <w:r w:rsidR="0042323F">
        <w:t xml:space="preserve">. </w:t>
      </w:r>
    </w:p>
    <w:p w14:paraId="7B51FB23" w14:textId="7342CC09" w:rsidR="0042323F" w:rsidRDefault="0042323F" w:rsidP="00FD6AD4">
      <w:pPr>
        <w:pStyle w:val="ListParagraph"/>
        <w:numPr>
          <w:ilvl w:val="4"/>
          <w:numId w:val="16"/>
        </w:numPr>
        <w:ind w:left="2610"/>
      </w:pPr>
      <w:r>
        <w:t>G</w:t>
      </w:r>
      <w:r w:rsidR="008F3310">
        <w:t>rant funding is needed for the purchase of the driver simulator</w:t>
      </w:r>
      <w:r>
        <w:t>.</w:t>
      </w:r>
    </w:p>
    <w:p w14:paraId="649A7758" w14:textId="6A9A17EB" w:rsidR="00372231" w:rsidRDefault="00372231" w:rsidP="00372231">
      <w:pPr>
        <w:pStyle w:val="ListParagraph"/>
        <w:numPr>
          <w:ilvl w:val="0"/>
          <w:numId w:val="41"/>
        </w:numPr>
        <w:ind w:left="1890"/>
      </w:pPr>
      <w:r w:rsidRPr="00372231">
        <w:rPr>
          <w:b/>
        </w:rPr>
        <w:t xml:space="preserve">General budget funding is needed to provide for a FT </w:t>
      </w:r>
      <w:r w:rsidR="00F46AC9">
        <w:rPr>
          <w:b/>
        </w:rPr>
        <w:t xml:space="preserve">EMS </w:t>
      </w:r>
      <w:bookmarkStart w:id="3" w:name="_GoBack"/>
      <w:bookmarkEnd w:id="3"/>
      <w:r w:rsidRPr="00372231">
        <w:rPr>
          <w:b/>
        </w:rPr>
        <w:t>Coordinator</w:t>
      </w:r>
      <w:r>
        <w:t>.</w:t>
      </w:r>
    </w:p>
    <w:p w14:paraId="731FD30B" w14:textId="77777777" w:rsidR="00067A03" w:rsidRDefault="00067A03" w:rsidP="00EC0398">
      <w:pPr>
        <w:rPr>
          <w:b/>
          <w:u w:val="single"/>
        </w:rPr>
      </w:pPr>
    </w:p>
    <w:p w14:paraId="0F4A4519" w14:textId="26F07E08" w:rsidR="000A215F" w:rsidRPr="00EC0398" w:rsidRDefault="00AF2D78" w:rsidP="00EC0398">
      <w:pPr>
        <w:rPr>
          <w:i/>
        </w:rPr>
      </w:pPr>
      <w:r w:rsidRPr="00EC0398">
        <w:rPr>
          <w:b/>
          <w:u w:val="single"/>
        </w:rPr>
        <w:t xml:space="preserve">Appendix </w:t>
      </w:r>
    </w:p>
    <w:sectPr w:rsidR="000A215F" w:rsidRPr="00EC0398" w:rsidSect="009F7D5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645C7" w14:textId="77777777" w:rsidR="0084333B" w:rsidRDefault="0084333B" w:rsidP="00B3665A">
      <w:pPr>
        <w:spacing w:after="0" w:line="240" w:lineRule="auto"/>
      </w:pPr>
      <w:r>
        <w:separator/>
      </w:r>
    </w:p>
  </w:endnote>
  <w:endnote w:type="continuationSeparator" w:id="0">
    <w:p w14:paraId="16F1ADED" w14:textId="77777777" w:rsidR="0084333B" w:rsidRDefault="0084333B" w:rsidP="00B3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BE11" w14:textId="0E2E7309" w:rsidR="001F6127" w:rsidRDefault="001F6127">
    <w:pPr>
      <w:pStyle w:val="Footer"/>
    </w:pPr>
    <w:r>
      <w:t>Rev. Date 4/28/2021</w:t>
    </w:r>
  </w:p>
  <w:p w14:paraId="5A2C6DA9" w14:textId="77777777" w:rsidR="001F6127" w:rsidRDefault="001F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A6B38" w14:textId="77777777" w:rsidR="0084333B" w:rsidRDefault="0084333B" w:rsidP="00B3665A">
      <w:pPr>
        <w:spacing w:after="0" w:line="240" w:lineRule="auto"/>
      </w:pPr>
      <w:r>
        <w:separator/>
      </w:r>
    </w:p>
  </w:footnote>
  <w:footnote w:type="continuationSeparator" w:id="0">
    <w:p w14:paraId="4C1F0FB4" w14:textId="77777777" w:rsidR="0084333B" w:rsidRDefault="0084333B" w:rsidP="00B36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FEB"/>
    <w:multiLevelType w:val="hybridMultilevel"/>
    <w:tmpl w:val="10028B44"/>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63A0100"/>
    <w:multiLevelType w:val="hybridMultilevel"/>
    <w:tmpl w:val="3CFCDF22"/>
    <w:lvl w:ilvl="0" w:tplc="B93A659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92CD7"/>
    <w:multiLevelType w:val="hybridMultilevel"/>
    <w:tmpl w:val="D716F4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435E47"/>
    <w:multiLevelType w:val="multilevel"/>
    <w:tmpl w:val="2F60C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D2D2A"/>
    <w:multiLevelType w:val="hybridMultilevel"/>
    <w:tmpl w:val="CE923E4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3A32193E">
      <w:start w:val="1"/>
      <w:numFmt w:val="lowerRoman"/>
      <w:lvlText w:val="%3."/>
      <w:lvlJc w:val="right"/>
      <w:pPr>
        <w:ind w:left="1800" w:hanging="180"/>
      </w:pPr>
      <w:rPr>
        <w:i/>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44C2D"/>
    <w:multiLevelType w:val="hybridMultilevel"/>
    <w:tmpl w:val="3038605C"/>
    <w:lvl w:ilvl="0" w:tplc="8F96F8E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01FA"/>
    <w:multiLevelType w:val="hybridMultilevel"/>
    <w:tmpl w:val="11264A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9238EC"/>
    <w:multiLevelType w:val="hybridMultilevel"/>
    <w:tmpl w:val="0FD6EB60"/>
    <w:lvl w:ilvl="0" w:tplc="8F96F8E6">
      <w:start w:val="1"/>
      <w:numFmt w:val="upperRoman"/>
      <w:lvlText w:val="%1."/>
      <w:lvlJc w:val="left"/>
      <w:pPr>
        <w:ind w:left="1080" w:hanging="720"/>
      </w:pPr>
      <w:rPr>
        <w:rFonts w:hint="default"/>
      </w:rPr>
    </w:lvl>
    <w:lvl w:ilvl="1" w:tplc="5608DBF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0172D"/>
    <w:multiLevelType w:val="hybridMultilevel"/>
    <w:tmpl w:val="796A7A3E"/>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E2245"/>
    <w:multiLevelType w:val="hybridMultilevel"/>
    <w:tmpl w:val="E5D2294E"/>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41E05"/>
    <w:multiLevelType w:val="multilevel"/>
    <w:tmpl w:val="B964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B94007"/>
    <w:multiLevelType w:val="hybridMultilevel"/>
    <w:tmpl w:val="B99E95F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B0F7B"/>
    <w:multiLevelType w:val="hybridMultilevel"/>
    <w:tmpl w:val="10028B44"/>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3494DE2"/>
    <w:multiLevelType w:val="hybridMultilevel"/>
    <w:tmpl w:val="32E619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AD1A3D"/>
    <w:multiLevelType w:val="hybridMultilevel"/>
    <w:tmpl w:val="CE5AEE92"/>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B33D50"/>
    <w:multiLevelType w:val="hybridMultilevel"/>
    <w:tmpl w:val="C96CC3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379BD"/>
    <w:multiLevelType w:val="hybridMultilevel"/>
    <w:tmpl w:val="51326F00"/>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95A58"/>
    <w:multiLevelType w:val="hybridMultilevel"/>
    <w:tmpl w:val="435E0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94140"/>
    <w:multiLevelType w:val="hybridMultilevel"/>
    <w:tmpl w:val="933862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90E0FEA"/>
    <w:multiLevelType w:val="hybridMultilevel"/>
    <w:tmpl w:val="0530466A"/>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4311D"/>
    <w:multiLevelType w:val="hybridMultilevel"/>
    <w:tmpl w:val="AE46250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B27137E"/>
    <w:multiLevelType w:val="hybridMultilevel"/>
    <w:tmpl w:val="25F0C3FE"/>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A2C4E8CC">
      <w:start w:val="1"/>
      <w:numFmt w:val="decimal"/>
      <w:lvlText w:val="%3."/>
      <w:lvlJc w:val="left"/>
      <w:pPr>
        <w:ind w:left="2160" w:hanging="180"/>
      </w:pPr>
      <w:rPr>
        <w:rFonts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D07C3"/>
    <w:multiLevelType w:val="hybridMultilevel"/>
    <w:tmpl w:val="1D34B0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05B9F"/>
    <w:multiLevelType w:val="hybridMultilevel"/>
    <w:tmpl w:val="5E902686"/>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821AF"/>
    <w:multiLevelType w:val="hybridMultilevel"/>
    <w:tmpl w:val="BA443296"/>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CF3C08"/>
    <w:multiLevelType w:val="hybridMultilevel"/>
    <w:tmpl w:val="4D58A8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F1C8C"/>
    <w:multiLevelType w:val="hybridMultilevel"/>
    <w:tmpl w:val="DB7E33B2"/>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7134C"/>
    <w:multiLevelType w:val="hybridMultilevel"/>
    <w:tmpl w:val="F98ADEB8"/>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A92B06"/>
    <w:multiLevelType w:val="hybridMultilevel"/>
    <w:tmpl w:val="92D8F2FA"/>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13E6E322">
      <w:start w:val="1"/>
      <w:numFmt w:val="decimal"/>
      <w:lvlText w:val="%3."/>
      <w:lvlJc w:val="left"/>
      <w:pPr>
        <w:ind w:left="2160" w:hanging="180"/>
      </w:pPr>
      <w:rPr>
        <w:rFonts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66869"/>
    <w:multiLevelType w:val="hybridMultilevel"/>
    <w:tmpl w:val="933862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C685B6F"/>
    <w:multiLevelType w:val="hybridMultilevel"/>
    <w:tmpl w:val="63620D84"/>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745D1"/>
    <w:multiLevelType w:val="hybridMultilevel"/>
    <w:tmpl w:val="B99E95F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5344F"/>
    <w:multiLevelType w:val="hybridMultilevel"/>
    <w:tmpl w:val="EC286FA8"/>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12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A5BF5"/>
    <w:multiLevelType w:val="hybridMultilevel"/>
    <w:tmpl w:val="C96CC3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43730"/>
    <w:multiLevelType w:val="multilevel"/>
    <w:tmpl w:val="C62C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F71C5E"/>
    <w:multiLevelType w:val="hybridMultilevel"/>
    <w:tmpl w:val="EE66746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ACF581D"/>
    <w:multiLevelType w:val="hybridMultilevel"/>
    <w:tmpl w:val="C96CC3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40447"/>
    <w:multiLevelType w:val="hybridMultilevel"/>
    <w:tmpl w:val="A9CA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D84778"/>
    <w:multiLevelType w:val="hybridMultilevel"/>
    <w:tmpl w:val="F73EAD66"/>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A18AC"/>
    <w:multiLevelType w:val="multilevel"/>
    <w:tmpl w:val="78CE173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inherit" w:eastAsia="Times New Roman" w:hAnsi="inheri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5337A2"/>
    <w:multiLevelType w:val="hybridMultilevel"/>
    <w:tmpl w:val="51E2B958"/>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900" w:hanging="180"/>
      </w:pPr>
      <w:rPr>
        <w:rFonts w:ascii="Symbol" w:hAnsi="Symbol" w:hint="default"/>
      </w:rPr>
    </w:lvl>
    <w:lvl w:ilvl="3" w:tplc="04090001">
      <w:start w:val="1"/>
      <w:numFmt w:val="bullet"/>
      <w:lvlText w:val=""/>
      <w:lvlJc w:val="left"/>
      <w:pPr>
        <w:ind w:left="2340" w:hanging="360"/>
      </w:pPr>
      <w:rPr>
        <w:rFonts w:ascii="Symbol" w:hAnsi="Symbol" w:hint="default"/>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C1A95"/>
    <w:multiLevelType w:val="hybridMultilevel"/>
    <w:tmpl w:val="1098E58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0"/>
  </w:num>
  <w:num w:numId="2">
    <w:abstractNumId w:val="28"/>
  </w:num>
  <w:num w:numId="3">
    <w:abstractNumId w:val="21"/>
  </w:num>
  <w:num w:numId="4">
    <w:abstractNumId w:val="23"/>
  </w:num>
  <w:num w:numId="5">
    <w:abstractNumId w:val="30"/>
  </w:num>
  <w:num w:numId="6">
    <w:abstractNumId w:val="7"/>
  </w:num>
  <w:num w:numId="7">
    <w:abstractNumId w:val="19"/>
  </w:num>
  <w:num w:numId="8">
    <w:abstractNumId w:val="26"/>
  </w:num>
  <w:num w:numId="9">
    <w:abstractNumId w:val="5"/>
  </w:num>
  <w:num w:numId="10">
    <w:abstractNumId w:val="9"/>
  </w:num>
  <w:num w:numId="11">
    <w:abstractNumId w:val="16"/>
  </w:num>
  <w:num w:numId="12">
    <w:abstractNumId w:val="27"/>
  </w:num>
  <w:num w:numId="13">
    <w:abstractNumId w:val="8"/>
  </w:num>
  <w:num w:numId="14">
    <w:abstractNumId w:val="14"/>
  </w:num>
  <w:num w:numId="15">
    <w:abstractNumId w:val="20"/>
  </w:num>
  <w:num w:numId="16">
    <w:abstractNumId w:val="32"/>
  </w:num>
  <w:num w:numId="17">
    <w:abstractNumId w:val="38"/>
  </w:num>
  <w:num w:numId="18">
    <w:abstractNumId w:val="13"/>
  </w:num>
  <w:num w:numId="19">
    <w:abstractNumId w:val="29"/>
  </w:num>
  <w:num w:numId="20">
    <w:abstractNumId w:val="18"/>
  </w:num>
  <w:num w:numId="21">
    <w:abstractNumId w:val="3"/>
  </w:num>
  <w:num w:numId="22">
    <w:abstractNumId w:val="39"/>
  </w:num>
  <w:num w:numId="23">
    <w:abstractNumId w:val="10"/>
  </w:num>
  <w:num w:numId="24">
    <w:abstractNumId w:val="34"/>
  </w:num>
  <w:num w:numId="25">
    <w:abstractNumId w:val="31"/>
  </w:num>
  <w:num w:numId="26">
    <w:abstractNumId w:val="6"/>
  </w:num>
  <w:num w:numId="27">
    <w:abstractNumId w:val="22"/>
  </w:num>
  <w:num w:numId="28">
    <w:abstractNumId w:val="33"/>
  </w:num>
  <w:num w:numId="29">
    <w:abstractNumId w:val="25"/>
  </w:num>
  <w:num w:numId="30">
    <w:abstractNumId w:val="1"/>
  </w:num>
  <w:num w:numId="31">
    <w:abstractNumId w:val="37"/>
  </w:num>
  <w:num w:numId="32">
    <w:abstractNumId w:val="24"/>
  </w:num>
  <w:num w:numId="33">
    <w:abstractNumId w:val="11"/>
  </w:num>
  <w:num w:numId="34">
    <w:abstractNumId w:val="15"/>
  </w:num>
  <w:num w:numId="35">
    <w:abstractNumId w:val="36"/>
  </w:num>
  <w:num w:numId="36">
    <w:abstractNumId w:val="17"/>
  </w:num>
  <w:num w:numId="37">
    <w:abstractNumId w:val="2"/>
  </w:num>
  <w:num w:numId="38">
    <w:abstractNumId w:val="12"/>
  </w:num>
  <w:num w:numId="39">
    <w:abstractNumId w:val="0"/>
  </w:num>
  <w:num w:numId="40">
    <w:abstractNumId w:val="4"/>
  </w:num>
  <w:num w:numId="41">
    <w:abstractNumId w:val="41"/>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AE"/>
    <w:rsid w:val="00003E94"/>
    <w:rsid w:val="00004C2A"/>
    <w:rsid w:val="00007921"/>
    <w:rsid w:val="00011542"/>
    <w:rsid w:val="0001787C"/>
    <w:rsid w:val="00025923"/>
    <w:rsid w:val="00031C37"/>
    <w:rsid w:val="000446F1"/>
    <w:rsid w:val="00051E00"/>
    <w:rsid w:val="000540B0"/>
    <w:rsid w:val="000616D8"/>
    <w:rsid w:val="00066869"/>
    <w:rsid w:val="00067A03"/>
    <w:rsid w:val="00091413"/>
    <w:rsid w:val="00094B65"/>
    <w:rsid w:val="000A215F"/>
    <w:rsid w:val="000B4839"/>
    <w:rsid w:val="000B4DB1"/>
    <w:rsid w:val="000C2D6B"/>
    <w:rsid w:val="000C2F43"/>
    <w:rsid w:val="000D224E"/>
    <w:rsid w:val="000E0D45"/>
    <w:rsid w:val="000E2B0B"/>
    <w:rsid w:val="000E7B20"/>
    <w:rsid w:val="000F15E1"/>
    <w:rsid w:val="000F25CB"/>
    <w:rsid w:val="000F31E9"/>
    <w:rsid w:val="00111BDF"/>
    <w:rsid w:val="00120D3B"/>
    <w:rsid w:val="00120EB6"/>
    <w:rsid w:val="00130509"/>
    <w:rsid w:val="00133A49"/>
    <w:rsid w:val="001421A7"/>
    <w:rsid w:val="00144299"/>
    <w:rsid w:val="00152AB1"/>
    <w:rsid w:val="00152FFE"/>
    <w:rsid w:val="00154039"/>
    <w:rsid w:val="00155EC7"/>
    <w:rsid w:val="00157D8F"/>
    <w:rsid w:val="00157F34"/>
    <w:rsid w:val="0016607B"/>
    <w:rsid w:val="00181982"/>
    <w:rsid w:val="00182F07"/>
    <w:rsid w:val="001844A7"/>
    <w:rsid w:val="00193A64"/>
    <w:rsid w:val="001A2140"/>
    <w:rsid w:val="001A290D"/>
    <w:rsid w:val="001A4862"/>
    <w:rsid w:val="001A5267"/>
    <w:rsid w:val="001A70BC"/>
    <w:rsid w:val="001B7FD2"/>
    <w:rsid w:val="001C4AA0"/>
    <w:rsid w:val="001D2B9F"/>
    <w:rsid w:val="001D3998"/>
    <w:rsid w:val="001D6A06"/>
    <w:rsid w:val="001D7C6C"/>
    <w:rsid w:val="001E21CA"/>
    <w:rsid w:val="001F1395"/>
    <w:rsid w:val="001F56AE"/>
    <w:rsid w:val="001F6127"/>
    <w:rsid w:val="001F6D07"/>
    <w:rsid w:val="00202503"/>
    <w:rsid w:val="00214B14"/>
    <w:rsid w:val="00241CB5"/>
    <w:rsid w:val="00251C05"/>
    <w:rsid w:val="00266EC0"/>
    <w:rsid w:val="0028074D"/>
    <w:rsid w:val="00280A0B"/>
    <w:rsid w:val="00292909"/>
    <w:rsid w:val="0029545D"/>
    <w:rsid w:val="002A24FF"/>
    <w:rsid w:val="002A3216"/>
    <w:rsid w:val="002B30FB"/>
    <w:rsid w:val="002B3AC6"/>
    <w:rsid w:val="002B658D"/>
    <w:rsid w:val="002D5283"/>
    <w:rsid w:val="002D590E"/>
    <w:rsid w:val="002D7228"/>
    <w:rsid w:val="002E1004"/>
    <w:rsid w:val="002E1402"/>
    <w:rsid w:val="002E50EF"/>
    <w:rsid w:val="002F1B5E"/>
    <w:rsid w:val="002F6832"/>
    <w:rsid w:val="00303CC2"/>
    <w:rsid w:val="00311F9F"/>
    <w:rsid w:val="003142AE"/>
    <w:rsid w:val="0031585E"/>
    <w:rsid w:val="00315A59"/>
    <w:rsid w:val="00335F9F"/>
    <w:rsid w:val="003403A8"/>
    <w:rsid w:val="0035005D"/>
    <w:rsid w:val="00350167"/>
    <w:rsid w:val="00354C83"/>
    <w:rsid w:val="00355127"/>
    <w:rsid w:val="00372231"/>
    <w:rsid w:val="003734BF"/>
    <w:rsid w:val="00374293"/>
    <w:rsid w:val="00395194"/>
    <w:rsid w:val="003A2986"/>
    <w:rsid w:val="003B40C4"/>
    <w:rsid w:val="003B49EC"/>
    <w:rsid w:val="003B6691"/>
    <w:rsid w:val="003C2DE5"/>
    <w:rsid w:val="003C5A40"/>
    <w:rsid w:val="003E561E"/>
    <w:rsid w:val="003F2240"/>
    <w:rsid w:val="003F4E6D"/>
    <w:rsid w:val="00402F78"/>
    <w:rsid w:val="00405ED0"/>
    <w:rsid w:val="00413CF3"/>
    <w:rsid w:val="004142F8"/>
    <w:rsid w:val="00414FEE"/>
    <w:rsid w:val="00417740"/>
    <w:rsid w:val="0042298B"/>
    <w:rsid w:val="0042323F"/>
    <w:rsid w:val="0043056B"/>
    <w:rsid w:val="00431998"/>
    <w:rsid w:val="00433A11"/>
    <w:rsid w:val="00436800"/>
    <w:rsid w:val="00440A9C"/>
    <w:rsid w:val="004419AD"/>
    <w:rsid w:val="00446488"/>
    <w:rsid w:val="004504E5"/>
    <w:rsid w:val="00456FFF"/>
    <w:rsid w:val="00465058"/>
    <w:rsid w:val="00481586"/>
    <w:rsid w:val="004842D2"/>
    <w:rsid w:val="0048446E"/>
    <w:rsid w:val="00484B3D"/>
    <w:rsid w:val="0049379B"/>
    <w:rsid w:val="00494D05"/>
    <w:rsid w:val="004951DE"/>
    <w:rsid w:val="00495A71"/>
    <w:rsid w:val="004A3241"/>
    <w:rsid w:val="004A37EC"/>
    <w:rsid w:val="004B673F"/>
    <w:rsid w:val="004C115E"/>
    <w:rsid w:val="004C125E"/>
    <w:rsid w:val="004C3419"/>
    <w:rsid w:val="004E0B2D"/>
    <w:rsid w:val="004E3527"/>
    <w:rsid w:val="004E44FC"/>
    <w:rsid w:val="004F0EA0"/>
    <w:rsid w:val="004F11B4"/>
    <w:rsid w:val="004F14C7"/>
    <w:rsid w:val="004F7B90"/>
    <w:rsid w:val="00504519"/>
    <w:rsid w:val="00507472"/>
    <w:rsid w:val="0050764F"/>
    <w:rsid w:val="00513121"/>
    <w:rsid w:val="00530D2D"/>
    <w:rsid w:val="00534FF1"/>
    <w:rsid w:val="00541031"/>
    <w:rsid w:val="00541BD3"/>
    <w:rsid w:val="00543D76"/>
    <w:rsid w:val="005465B6"/>
    <w:rsid w:val="00550F0B"/>
    <w:rsid w:val="00560E15"/>
    <w:rsid w:val="00561E02"/>
    <w:rsid w:val="00572C70"/>
    <w:rsid w:val="005772E0"/>
    <w:rsid w:val="00580682"/>
    <w:rsid w:val="00581671"/>
    <w:rsid w:val="00590CC0"/>
    <w:rsid w:val="005930B2"/>
    <w:rsid w:val="00595C0F"/>
    <w:rsid w:val="005965FA"/>
    <w:rsid w:val="00596BBB"/>
    <w:rsid w:val="00597755"/>
    <w:rsid w:val="005B3DCB"/>
    <w:rsid w:val="005B49BA"/>
    <w:rsid w:val="005C2E48"/>
    <w:rsid w:val="005D1539"/>
    <w:rsid w:val="005D4086"/>
    <w:rsid w:val="005D4172"/>
    <w:rsid w:val="005D577C"/>
    <w:rsid w:val="005E1A9D"/>
    <w:rsid w:val="005F571A"/>
    <w:rsid w:val="00610B18"/>
    <w:rsid w:val="0061146C"/>
    <w:rsid w:val="006218EE"/>
    <w:rsid w:val="0063070C"/>
    <w:rsid w:val="006368F0"/>
    <w:rsid w:val="00636AFD"/>
    <w:rsid w:val="00637CC3"/>
    <w:rsid w:val="006420ED"/>
    <w:rsid w:val="00644159"/>
    <w:rsid w:val="006477E1"/>
    <w:rsid w:val="0065353D"/>
    <w:rsid w:val="00654339"/>
    <w:rsid w:val="006730A8"/>
    <w:rsid w:val="006752F9"/>
    <w:rsid w:val="006851C7"/>
    <w:rsid w:val="00693FE0"/>
    <w:rsid w:val="006A1359"/>
    <w:rsid w:val="006A3CDF"/>
    <w:rsid w:val="006D7559"/>
    <w:rsid w:val="006E6778"/>
    <w:rsid w:val="006F31B0"/>
    <w:rsid w:val="006F4CC5"/>
    <w:rsid w:val="00711B26"/>
    <w:rsid w:val="00714134"/>
    <w:rsid w:val="00724DBD"/>
    <w:rsid w:val="00725F26"/>
    <w:rsid w:val="00732EC3"/>
    <w:rsid w:val="00734608"/>
    <w:rsid w:val="00744C57"/>
    <w:rsid w:val="00746942"/>
    <w:rsid w:val="007500FE"/>
    <w:rsid w:val="007547AE"/>
    <w:rsid w:val="00755C61"/>
    <w:rsid w:val="007639E3"/>
    <w:rsid w:val="007646C2"/>
    <w:rsid w:val="00770A53"/>
    <w:rsid w:val="00774005"/>
    <w:rsid w:val="00797B63"/>
    <w:rsid w:val="007A2CF3"/>
    <w:rsid w:val="007A6A49"/>
    <w:rsid w:val="007B0DAE"/>
    <w:rsid w:val="007E0B25"/>
    <w:rsid w:val="007E37C4"/>
    <w:rsid w:val="007F3462"/>
    <w:rsid w:val="007F57EA"/>
    <w:rsid w:val="007F7F6F"/>
    <w:rsid w:val="00802469"/>
    <w:rsid w:val="008103DD"/>
    <w:rsid w:val="00812514"/>
    <w:rsid w:val="0081456D"/>
    <w:rsid w:val="00824B07"/>
    <w:rsid w:val="00825752"/>
    <w:rsid w:val="00830F16"/>
    <w:rsid w:val="00833930"/>
    <w:rsid w:val="0084170B"/>
    <w:rsid w:val="00842E23"/>
    <w:rsid w:val="0084333B"/>
    <w:rsid w:val="00853349"/>
    <w:rsid w:val="008671AE"/>
    <w:rsid w:val="008728B1"/>
    <w:rsid w:val="00884972"/>
    <w:rsid w:val="00896876"/>
    <w:rsid w:val="008B5233"/>
    <w:rsid w:val="008D1ABC"/>
    <w:rsid w:val="008E3F15"/>
    <w:rsid w:val="008F3310"/>
    <w:rsid w:val="0090048E"/>
    <w:rsid w:val="009014BB"/>
    <w:rsid w:val="009302B4"/>
    <w:rsid w:val="00931830"/>
    <w:rsid w:val="00932D5C"/>
    <w:rsid w:val="009331F0"/>
    <w:rsid w:val="0094729B"/>
    <w:rsid w:val="00962FC6"/>
    <w:rsid w:val="0096605E"/>
    <w:rsid w:val="00966531"/>
    <w:rsid w:val="00984F46"/>
    <w:rsid w:val="009A3424"/>
    <w:rsid w:val="009A3992"/>
    <w:rsid w:val="009B5078"/>
    <w:rsid w:val="009C2DD2"/>
    <w:rsid w:val="009D1350"/>
    <w:rsid w:val="009D3395"/>
    <w:rsid w:val="009D660C"/>
    <w:rsid w:val="009D705E"/>
    <w:rsid w:val="009E2A92"/>
    <w:rsid w:val="009E441D"/>
    <w:rsid w:val="009F638A"/>
    <w:rsid w:val="009F7D5F"/>
    <w:rsid w:val="00A00526"/>
    <w:rsid w:val="00A013AC"/>
    <w:rsid w:val="00A021E0"/>
    <w:rsid w:val="00A06AA6"/>
    <w:rsid w:val="00A075E7"/>
    <w:rsid w:val="00A116DE"/>
    <w:rsid w:val="00A16621"/>
    <w:rsid w:val="00A1750A"/>
    <w:rsid w:val="00A17E1E"/>
    <w:rsid w:val="00A22497"/>
    <w:rsid w:val="00A3300A"/>
    <w:rsid w:val="00A33179"/>
    <w:rsid w:val="00A4067F"/>
    <w:rsid w:val="00A40B5D"/>
    <w:rsid w:val="00A4195D"/>
    <w:rsid w:val="00A50FA3"/>
    <w:rsid w:val="00A539F7"/>
    <w:rsid w:val="00A60BD7"/>
    <w:rsid w:val="00A67357"/>
    <w:rsid w:val="00A819B6"/>
    <w:rsid w:val="00A901B3"/>
    <w:rsid w:val="00A95F58"/>
    <w:rsid w:val="00A9744C"/>
    <w:rsid w:val="00AB3604"/>
    <w:rsid w:val="00AC1245"/>
    <w:rsid w:val="00AC5B92"/>
    <w:rsid w:val="00AC72FB"/>
    <w:rsid w:val="00AD0D4B"/>
    <w:rsid w:val="00AE1B33"/>
    <w:rsid w:val="00AE2803"/>
    <w:rsid w:val="00AE2AD3"/>
    <w:rsid w:val="00AF15F3"/>
    <w:rsid w:val="00AF1BD2"/>
    <w:rsid w:val="00AF2454"/>
    <w:rsid w:val="00AF2D78"/>
    <w:rsid w:val="00B00869"/>
    <w:rsid w:val="00B02753"/>
    <w:rsid w:val="00B31A34"/>
    <w:rsid w:val="00B31C50"/>
    <w:rsid w:val="00B3665A"/>
    <w:rsid w:val="00B41C0C"/>
    <w:rsid w:val="00B46268"/>
    <w:rsid w:val="00B563A4"/>
    <w:rsid w:val="00B5682C"/>
    <w:rsid w:val="00B60ECC"/>
    <w:rsid w:val="00B61877"/>
    <w:rsid w:val="00B633D9"/>
    <w:rsid w:val="00B81070"/>
    <w:rsid w:val="00B84EFC"/>
    <w:rsid w:val="00B87B25"/>
    <w:rsid w:val="00B9205F"/>
    <w:rsid w:val="00B94D51"/>
    <w:rsid w:val="00BA3637"/>
    <w:rsid w:val="00BC345E"/>
    <w:rsid w:val="00BC378D"/>
    <w:rsid w:val="00BC5AE0"/>
    <w:rsid w:val="00BD04F0"/>
    <w:rsid w:val="00BD1D06"/>
    <w:rsid w:val="00BE0060"/>
    <w:rsid w:val="00BE153B"/>
    <w:rsid w:val="00C00947"/>
    <w:rsid w:val="00C040D2"/>
    <w:rsid w:val="00C12B0D"/>
    <w:rsid w:val="00C1301A"/>
    <w:rsid w:val="00C147A3"/>
    <w:rsid w:val="00C1607F"/>
    <w:rsid w:val="00C234EB"/>
    <w:rsid w:val="00C26641"/>
    <w:rsid w:val="00C26CFD"/>
    <w:rsid w:val="00C31BAB"/>
    <w:rsid w:val="00C3220C"/>
    <w:rsid w:val="00C35300"/>
    <w:rsid w:val="00C40620"/>
    <w:rsid w:val="00C745F6"/>
    <w:rsid w:val="00C74C31"/>
    <w:rsid w:val="00C82D53"/>
    <w:rsid w:val="00C90D1D"/>
    <w:rsid w:val="00C9302C"/>
    <w:rsid w:val="00C95E6A"/>
    <w:rsid w:val="00CA74A4"/>
    <w:rsid w:val="00CB2CC7"/>
    <w:rsid w:val="00CE62A8"/>
    <w:rsid w:val="00CF06E5"/>
    <w:rsid w:val="00CF3CB4"/>
    <w:rsid w:val="00D013DB"/>
    <w:rsid w:val="00D04B1E"/>
    <w:rsid w:val="00D15833"/>
    <w:rsid w:val="00D31FC6"/>
    <w:rsid w:val="00D32C9A"/>
    <w:rsid w:val="00D4145E"/>
    <w:rsid w:val="00D45E99"/>
    <w:rsid w:val="00D5200A"/>
    <w:rsid w:val="00D61C23"/>
    <w:rsid w:val="00D703BD"/>
    <w:rsid w:val="00D73E4A"/>
    <w:rsid w:val="00D7587C"/>
    <w:rsid w:val="00D8390F"/>
    <w:rsid w:val="00D9584B"/>
    <w:rsid w:val="00D95AED"/>
    <w:rsid w:val="00DA15A3"/>
    <w:rsid w:val="00DA7A54"/>
    <w:rsid w:val="00DB0DFC"/>
    <w:rsid w:val="00DB4071"/>
    <w:rsid w:val="00DB7C6F"/>
    <w:rsid w:val="00DC1E9C"/>
    <w:rsid w:val="00DD179D"/>
    <w:rsid w:val="00DD279B"/>
    <w:rsid w:val="00DD617F"/>
    <w:rsid w:val="00DF10FB"/>
    <w:rsid w:val="00DF2617"/>
    <w:rsid w:val="00DF4121"/>
    <w:rsid w:val="00E00166"/>
    <w:rsid w:val="00E05386"/>
    <w:rsid w:val="00E06233"/>
    <w:rsid w:val="00E17F3B"/>
    <w:rsid w:val="00E2302A"/>
    <w:rsid w:val="00E23A69"/>
    <w:rsid w:val="00E24857"/>
    <w:rsid w:val="00E25145"/>
    <w:rsid w:val="00E41397"/>
    <w:rsid w:val="00E41BBA"/>
    <w:rsid w:val="00E64A2C"/>
    <w:rsid w:val="00E705FA"/>
    <w:rsid w:val="00E707EF"/>
    <w:rsid w:val="00E745D7"/>
    <w:rsid w:val="00E7649C"/>
    <w:rsid w:val="00E777A8"/>
    <w:rsid w:val="00E80CDE"/>
    <w:rsid w:val="00E80CE1"/>
    <w:rsid w:val="00E8292B"/>
    <w:rsid w:val="00E832B9"/>
    <w:rsid w:val="00E90B72"/>
    <w:rsid w:val="00EA0CF5"/>
    <w:rsid w:val="00EA1AA3"/>
    <w:rsid w:val="00EA2CC3"/>
    <w:rsid w:val="00EB3709"/>
    <w:rsid w:val="00EB64B2"/>
    <w:rsid w:val="00EC0398"/>
    <w:rsid w:val="00ED3702"/>
    <w:rsid w:val="00ED4759"/>
    <w:rsid w:val="00ED7656"/>
    <w:rsid w:val="00EE57C0"/>
    <w:rsid w:val="00EE7494"/>
    <w:rsid w:val="00EF3A3A"/>
    <w:rsid w:val="00EF4B77"/>
    <w:rsid w:val="00EF7D15"/>
    <w:rsid w:val="00F02346"/>
    <w:rsid w:val="00F210AE"/>
    <w:rsid w:val="00F40028"/>
    <w:rsid w:val="00F43A6C"/>
    <w:rsid w:val="00F4571F"/>
    <w:rsid w:val="00F46AC9"/>
    <w:rsid w:val="00F46B6A"/>
    <w:rsid w:val="00F5467C"/>
    <w:rsid w:val="00F55FF1"/>
    <w:rsid w:val="00F56837"/>
    <w:rsid w:val="00F65BC5"/>
    <w:rsid w:val="00F65CB0"/>
    <w:rsid w:val="00F777AB"/>
    <w:rsid w:val="00F77D4C"/>
    <w:rsid w:val="00F82E6B"/>
    <w:rsid w:val="00F86FB7"/>
    <w:rsid w:val="00F90617"/>
    <w:rsid w:val="00FA2139"/>
    <w:rsid w:val="00FA4A9D"/>
    <w:rsid w:val="00FA507B"/>
    <w:rsid w:val="00FA63CE"/>
    <w:rsid w:val="00FB1D61"/>
    <w:rsid w:val="00FC1086"/>
    <w:rsid w:val="00FD6AD4"/>
    <w:rsid w:val="00FD70FD"/>
    <w:rsid w:val="00FE24EC"/>
    <w:rsid w:val="00FF01A7"/>
    <w:rsid w:val="00FF4E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37BF5"/>
  <w15:chartTrackingRefBased/>
  <w15:docId w15:val="{12CF5790-9B7D-4962-88E6-CEDEA2BF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0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410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41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semiHidden/>
    <w:unhideWhenUsed/>
    <w:qFormat/>
    <w:rsid w:val="004E44FC"/>
    <w:pPr>
      <w:keepNext/>
      <w:spacing w:after="0" w:line="240" w:lineRule="auto"/>
      <w:jc w:val="center"/>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AE"/>
    <w:pPr>
      <w:ind w:left="720"/>
      <w:contextualSpacing/>
    </w:pPr>
  </w:style>
  <w:style w:type="paragraph" w:styleId="Header">
    <w:name w:val="header"/>
    <w:basedOn w:val="Normal"/>
    <w:link w:val="HeaderChar"/>
    <w:uiPriority w:val="99"/>
    <w:unhideWhenUsed/>
    <w:rsid w:val="00B36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5A"/>
  </w:style>
  <w:style w:type="paragraph" w:styleId="Footer">
    <w:name w:val="footer"/>
    <w:basedOn w:val="Normal"/>
    <w:link w:val="FooterChar"/>
    <w:uiPriority w:val="99"/>
    <w:unhideWhenUsed/>
    <w:rsid w:val="00B36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5A"/>
  </w:style>
  <w:style w:type="paragraph" w:styleId="BalloonText">
    <w:name w:val="Balloon Text"/>
    <w:basedOn w:val="Normal"/>
    <w:link w:val="BalloonTextChar"/>
    <w:uiPriority w:val="99"/>
    <w:semiHidden/>
    <w:unhideWhenUsed/>
    <w:rsid w:val="00C13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1A"/>
    <w:rPr>
      <w:rFonts w:ascii="Segoe UI" w:hAnsi="Segoe UI" w:cs="Segoe UI"/>
      <w:sz w:val="18"/>
      <w:szCs w:val="18"/>
    </w:rPr>
  </w:style>
  <w:style w:type="character" w:styleId="CommentReference">
    <w:name w:val="annotation reference"/>
    <w:basedOn w:val="DefaultParagraphFont"/>
    <w:uiPriority w:val="99"/>
    <w:semiHidden/>
    <w:unhideWhenUsed/>
    <w:rsid w:val="00581671"/>
    <w:rPr>
      <w:sz w:val="16"/>
      <w:szCs w:val="16"/>
    </w:rPr>
  </w:style>
  <w:style w:type="paragraph" w:styleId="CommentText">
    <w:name w:val="annotation text"/>
    <w:basedOn w:val="Normal"/>
    <w:link w:val="CommentTextChar"/>
    <w:uiPriority w:val="99"/>
    <w:semiHidden/>
    <w:unhideWhenUsed/>
    <w:rsid w:val="00581671"/>
    <w:pPr>
      <w:spacing w:line="240" w:lineRule="auto"/>
    </w:pPr>
    <w:rPr>
      <w:sz w:val="20"/>
      <w:szCs w:val="20"/>
    </w:rPr>
  </w:style>
  <w:style w:type="character" w:customStyle="1" w:styleId="CommentTextChar">
    <w:name w:val="Comment Text Char"/>
    <w:basedOn w:val="DefaultParagraphFont"/>
    <w:link w:val="CommentText"/>
    <w:uiPriority w:val="99"/>
    <w:semiHidden/>
    <w:rsid w:val="00581671"/>
    <w:rPr>
      <w:sz w:val="20"/>
      <w:szCs w:val="20"/>
    </w:rPr>
  </w:style>
  <w:style w:type="paragraph" w:styleId="CommentSubject">
    <w:name w:val="annotation subject"/>
    <w:basedOn w:val="CommentText"/>
    <w:next w:val="CommentText"/>
    <w:link w:val="CommentSubjectChar"/>
    <w:uiPriority w:val="99"/>
    <w:semiHidden/>
    <w:unhideWhenUsed/>
    <w:rsid w:val="00581671"/>
    <w:rPr>
      <w:b/>
      <w:bCs/>
    </w:rPr>
  </w:style>
  <w:style w:type="character" w:customStyle="1" w:styleId="CommentSubjectChar">
    <w:name w:val="Comment Subject Char"/>
    <w:basedOn w:val="CommentTextChar"/>
    <w:link w:val="CommentSubject"/>
    <w:uiPriority w:val="99"/>
    <w:semiHidden/>
    <w:rsid w:val="00581671"/>
    <w:rPr>
      <w:b/>
      <w:bCs/>
      <w:sz w:val="20"/>
      <w:szCs w:val="20"/>
    </w:rPr>
  </w:style>
  <w:style w:type="character" w:customStyle="1" w:styleId="Heading5Char">
    <w:name w:val="Heading 5 Char"/>
    <w:basedOn w:val="DefaultParagraphFont"/>
    <w:link w:val="Heading5"/>
    <w:semiHidden/>
    <w:rsid w:val="004E44FC"/>
    <w:rPr>
      <w:rFonts w:ascii="Arial" w:eastAsia="Times New Roman" w:hAnsi="Arial" w:cs="Arial"/>
      <w:b/>
      <w:bCs/>
      <w:sz w:val="20"/>
      <w:szCs w:val="24"/>
    </w:rPr>
  </w:style>
  <w:style w:type="paragraph" w:styleId="List3">
    <w:name w:val="List 3"/>
    <w:basedOn w:val="Normal"/>
    <w:unhideWhenUsed/>
    <w:rsid w:val="004E44FC"/>
    <w:pPr>
      <w:spacing w:after="0" w:line="240" w:lineRule="auto"/>
      <w:ind w:left="1080" w:hanging="36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410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410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4103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34608"/>
    <w:rPr>
      <w:b/>
      <w:bCs/>
    </w:rPr>
  </w:style>
  <w:style w:type="paragraph" w:styleId="NormalWeb">
    <w:name w:val="Normal (Web)"/>
    <w:basedOn w:val="Normal"/>
    <w:uiPriority w:val="99"/>
    <w:unhideWhenUsed/>
    <w:rsid w:val="0073460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2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unhideWhenUsed/>
    <w:rsid w:val="001D7C6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50814">
      <w:bodyDiv w:val="1"/>
      <w:marLeft w:val="0"/>
      <w:marRight w:val="0"/>
      <w:marTop w:val="0"/>
      <w:marBottom w:val="0"/>
      <w:divBdr>
        <w:top w:val="none" w:sz="0" w:space="0" w:color="auto"/>
        <w:left w:val="none" w:sz="0" w:space="0" w:color="auto"/>
        <w:bottom w:val="none" w:sz="0" w:space="0" w:color="auto"/>
        <w:right w:val="none" w:sz="0" w:space="0" w:color="auto"/>
      </w:divBdr>
      <w:divsChild>
        <w:div w:id="1633823748">
          <w:marLeft w:val="0"/>
          <w:marRight w:val="0"/>
          <w:marTop w:val="0"/>
          <w:marBottom w:val="0"/>
          <w:divBdr>
            <w:top w:val="none" w:sz="0" w:space="0" w:color="auto"/>
            <w:left w:val="none" w:sz="0" w:space="0" w:color="auto"/>
            <w:bottom w:val="none" w:sz="0" w:space="0" w:color="auto"/>
            <w:right w:val="none" w:sz="0" w:space="0" w:color="auto"/>
          </w:divBdr>
        </w:div>
        <w:div w:id="881137962">
          <w:marLeft w:val="0"/>
          <w:marRight w:val="0"/>
          <w:marTop w:val="0"/>
          <w:marBottom w:val="0"/>
          <w:divBdr>
            <w:top w:val="none" w:sz="0" w:space="0" w:color="auto"/>
            <w:left w:val="none" w:sz="0" w:space="0" w:color="auto"/>
            <w:bottom w:val="none" w:sz="0" w:space="0" w:color="auto"/>
            <w:right w:val="none" w:sz="0" w:space="0" w:color="auto"/>
          </w:divBdr>
        </w:div>
        <w:div w:id="1957133515">
          <w:marLeft w:val="0"/>
          <w:marRight w:val="0"/>
          <w:marTop w:val="0"/>
          <w:marBottom w:val="0"/>
          <w:divBdr>
            <w:top w:val="none" w:sz="0" w:space="0" w:color="auto"/>
            <w:left w:val="none" w:sz="0" w:space="0" w:color="auto"/>
            <w:bottom w:val="none" w:sz="0" w:space="0" w:color="auto"/>
            <w:right w:val="none" w:sz="0" w:space="0" w:color="auto"/>
          </w:divBdr>
        </w:div>
        <w:div w:id="1839810020">
          <w:marLeft w:val="0"/>
          <w:marRight w:val="0"/>
          <w:marTop w:val="0"/>
          <w:marBottom w:val="0"/>
          <w:divBdr>
            <w:top w:val="none" w:sz="0" w:space="0" w:color="auto"/>
            <w:left w:val="none" w:sz="0" w:space="0" w:color="auto"/>
            <w:bottom w:val="none" w:sz="0" w:space="0" w:color="auto"/>
            <w:right w:val="none" w:sz="0" w:space="0" w:color="auto"/>
          </w:divBdr>
        </w:div>
        <w:div w:id="1176462591">
          <w:marLeft w:val="0"/>
          <w:marRight w:val="0"/>
          <w:marTop w:val="0"/>
          <w:marBottom w:val="0"/>
          <w:divBdr>
            <w:top w:val="none" w:sz="0" w:space="0" w:color="auto"/>
            <w:left w:val="none" w:sz="0" w:space="0" w:color="auto"/>
            <w:bottom w:val="none" w:sz="0" w:space="0" w:color="auto"/>
            <w:right w:val="none" w:sz="0" w:space="0" w:color="auto"/>
          </w:divBdr>
        </w:div>
      </w:divsChild>
    </w:div>
    <w:div w:id="1037707160">
      <w:bodyDiv w:val="1"/>
      <w:marLeft w:val="0"/>
      <w:marRight w:val="0"/>
      <w:marTop w:val="0"/>
      <w:marBottom w:val="0"/>
      <w:divBdr>
        <w:top w:val="none" w:sz="0" w:space="0" w:color="auto"/>
        <w:left w:val="none" w:sz="0" w:space="0" w:color="auto"/>
        <w:bottom w:val="none" w:sz="0" w:space="0" w:color="auto"/>
        <w:right w:val="none" w:sz="0" w:space="0" w:color="auto"/>
      </w:divBdr>
      <w:divsChild>
        <w:div w:id="162861717">
          <w:marLeft w:val="0"/>
          <w:marRight w:val="0"/>
          <w:marTop w:val="0"/>
          <w:marBottom w:val="0"/>
          <w:divBdr>
            <w:top w:val="none" w:sz="0" w:space="0" w:color="auto"/>
            <w:left w:val="none" w:sz="0" w:space="0" w:color="auto"/>
            <w:bottom w:val="none" w:sz="0" w:space="0" w:color="auto"/>
            <w:right w:val="none" w:sz="0" w:space="0" w:color="auto"/>
          </w:divBdr>
        </w:div>
      </w:divsChild>
    </w:div>
    <w:div w:id="1486825062">
      <w:bodyDiv w:val="1"/>
      <w:marLeft w:val="0"/>
      <w:marRight w:val="0"/>
      <w:marTop w:val="0"/>
      <w:marBottom w:val="0"/>
      <w:divBdr>
        <w:top w:val="none" w:sz="0" w:space="0" w:color="auto"/>
        <w:left w:val="none" w:sz="0" w:space="0" w:color="auto"/>
        <w:bottom w:val="none" w:sz="0" w:space="0" w:color="auto"/>
        <w:right w:val="none" w:sz="0" w:space="0" w:color="auto"/>
      </w:divBdr>
    </w:div>
    <w:div w:id="1703289822">
      <w:bodyDiv w:val="1"/>
      <w:marLeft w:val="0"/>
      <w:marRight w:val="0"/>
      <w:marTop w:val="0"/>
      <w:marBottom w:val="0"/>
      <w:divBdr>
        <w:top w:val="none" w:sz="0" w:space="0" w:color="auto"/>
        <w:left w:val="none" w:sz="0" w:space="0" w:color="auto"/>
        <w:bottom w:val="none" w:sz="0" w:space="0" w:color="auto"/>
        <w:right w:val="none" w:sz="0" w:space="0" w:color="auto"/>
      </w:divBdr>
      <w:divsChild>
        <w:div w:id="944118551">
          <w:marLeft w:val="0"/>
          <w:marRight w:val="0"/>
          <w:marTop w:val="0"/>
          <w:marBottom w:val="0"/>
          <w:divBdr>
            <w:top w:val="none" w:sz="0" w:space="0" w:color="auto"/>
            <w:left w:val="none" w:sz="0" w:space="0" w:color="auto"/>
            <w:bottom w:val="none" w:sz="0" w:space="0" w:color="auto"/>
            <w:right w:val="none" w:sz="0" w:space="0" w:color="auto"/>
          </w:divBdr>
        </w:div>
      </w:divsChild>
    </w:div>
    <w:div w:id="2045516569">
      <w:bodyDiv w:val="1"/>
      <w:marLeft w:val="0"/>
      <w:marRight w:val="0"/>
      <w:marTop w:val="0"/>
      <w:marBottom w:val="0"/>
      <w:divBdr>
        <w:top w:val="none" w:sz="0" w:space="0" w:color="auto"/>
        <w:left w:val="none" w:sz="0" w:space="0" w:color="auto"/>
        <w:bottom w:val="none" w:sz="0" w:space="0" w:color="auto"/>
        <w:right w:val="none" w:sz="0" w:space="0" w:color="auto"/>
      </w:divBdr>
      <w:divsChild>
        <w:div w:id="77463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CBF0-47B2-4FA7-AA08-CB1BC0D8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Southwick</dc:creator>
  <cp:keywords/>
  <dc:description/>
  <cp:lastModifiedBy>Lisa Blank</cp:lastModifiedBy>
  <cp:revision>5</cp:revision>
  <cp:lastPrinted>2018-10-22T15:16:00Z</cp:lastPrinted>
  <dcterms:created xsi:type="dcterms:W3CDTF">2021-06-10T00:21:00Z</dcterms:created>
  <dcterms:modified xsi:type="dcterms:W3CDTF">2021-06-23T20:29:00Z</dcterms:modified>
</cp:coreProperties>
</file>